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ind w:firstLineChars="200" w:firstLine="880"/>
        <w:jc w:val="center"/>
        <w:rPr>
          <w:rFonts w:ascii="宋体" w:eastAsia="宋体" w:hAnsi="宋体"/>
          <w:color w:val="000000"/>
          <w:sz w:val="44"/>
          <w:szCs w:val="44"/>
        </w:rPr>
      </w:pPr>
      <w:r>
        <w:rPr>
          <w:rFonts w:ascii="宋体" w:eastAsia="宋体" w:hAnsi="宋体" w:hint="eastAsia"/>
          <w:color w:val="000000"/>
          <w:sz w:val="44"/>
          <w:szCs w:val="44"/>
        </w:rPr>
        <w:t xml:space="preserve">重庆市轨道交通设计研究院有限责任公司          </w:t>
      </w:r>
    </w:p>
    <w:p>
      <w:pPr>
        <w:spacing w:line="560" w:lineRule="exact"/>
        <w:ind w:firstLineChars="200" w:firstLine="880"/>
        <w:jc w:val="center"/>
        <w:rPr>
          <w:rFonts w:ascii="宋体" w:eastAsia="宋体" w:hAnsi="宋体"/>
          <w:color w:val="000000"/>
          <w:sz w:val="44"/>
          <w:szCs w:val="44"/>
        </w:rPr>
      </w:pPr>
      <w:r>
        <w:rPr>
          <w:rFonts w:ascii="宋体" w:eastAsia="宋体" w:hAnsi="宋体" w:hint="eastAsia"/>
          <w:color w:val="000000"/>
          <w:sz w:val="44"/>
          <w:szCs w:val="44"/>
        </w:rPr>
        <w:t>公务车辆处置</w:t>
      </w:r>
    </w:p>
    <w:p>
      <w:pPr>
        <w:spacing w:line="560" w:lineRule="exact"/>
        <w:ind w:firstLineChars="200" w:firstLine="1040"/>
        <w:rPr>
          <w:rFonts w:ascii="宋体" w:eastAsia="宋体" w:hAnsi="宋体"/>
          <w:b/>
          <w:color w:val="000000"/>
          <w:sz w:val="52"/>
          <w:szCs w:val="52"/>
        </w:rPr>
      </w:pPr>
    </w:p>
    <w:p>
      <w:pPr>
        <w:spacing w:line="560" w:lineRule="exact"/>
        <w:ind w:firstLineChars="200" w:firstLine="880"/>
        <w:rPr>
          <w:rFonts w:ascii="宋体" w:eastAsia="宋体" w:hAnsi="宋体"/>
          <w:color w:val="000000"/>
          <w:sz w:val="44"/>
          <w:szCs w:val="44"/>
        </w:rPr>
      </w:pPr>
    </w:p>
    <w:p>
      <w:pPr>
        <w:spacing w:line="560" w:lineRule="exact"/>
        <w:ind w:firstLineChars="200" w:firstLine="880"/>
        <w:rPr>
          <w:rFonts w:ascii="宋体" w:eastAsia="宋体" w:hAnsi="宋体"/>
          <w:color w:val="000000"/>
          <w:sz w:val="44"/>
          <w:szCs w:val="44"/>
        </w:rPr>
      </w:pPr>
    </w:p>
    <w:p>
      <w:pPr>
        <w:spacing w:line="560" w:lineRule="exact"/>
        <w:ind w:firstLineChars="200" w:firstLine="880"/>
        <w:jc w:val="center"/>
        <w:rPr>
          <w:rFonts w:ascii="宋体" w:eastAsia="宋体" w:hAnsi="宋体"/>
          <w:color w:val="000000"/>
          <w:sz w:val="44"/>
          <w:szCs w:val="44"/>
        </w:rPr>
      </w:pPr>
      <w:r>
        <w:rPr>
          <w:rFonts w:ascii="宋体" w:eastAsia="宋体" w:hAnsi="宋体"/>
          <w:color w:val="000000"/>
          <w:sz w:val="44"/>
          <w:szCs w:val="44"/>
        </w:rPr>
        <w:t>比</w:t>
      </w:r>
    </w:p>
    <w:p>
      <w:pPr>
        <w:spacing w:line="560" w:lineRule="exact"/>
        <w:ind w:firstLineChars="200" w:firstLine="880"/>
        <w:jc w:val="center"/>
        <w:rPr>
          <w:rFonts w:ascii="宋体" w:eastAsia="宋体" w:hAnsi="宋体"/>
          <w:color w:val="000000"/>
          <w:sz w:val="44"/>
          <w:szCs w:val="44"/>
        </w:rPr>
      </w:pPr>
      <w:r>
        <w:rPr>
          <w:rFonts w:ascii="宋体" w:eastAsia="宋体" w:hAnsi="宋体"/>
          <w:color w:val="000000"/>
          <w:sz w:val="44"/>
          <w:szCs w:val="44"/>
        </w:rPr>
        <w:t>选</w:t>
      </w:r>
    </w:p>
    <w:p>
      <w:pPr>
        <w:spacing w:line="560" w:lineRule="exact"/>
        <w:ind w:firstLineChars="200" w:firstLine="880"/>
        <w:jc w:val="center"/>
        <w:rPr>
          <w:rFonts w:ascii="宋体" w:eastAsia="宋体" w:hAnsi="宋体"/>
          <w:color w:val="000000"/>
          <w:sz w:val="44"/>
          <w:szCs w:val="44"/>
        </w:rPr>
      </w:pPr>
      <w:r>
        <w:rPr>
          <w:rFonts w:ascii="宋体" w:eastAsia="宋体" w:hAnsi="宋体"/>
          <w:color w:val="000000"/>
          <w:sz w:val="44"/>
          <w:szCs w:val="44"/>
        </w:rPr>
        <w:t>邀</w:t>
      </w:r>
    </w:p>
    <w:p>
      <w:pPr>
        <w:spacing w:line="560" w:lineRule="exact"/>
        <w:ind w:firstLineChars="200" w:firstLine="880"/>
        <w:jc w:val="center"/>
        <w:rPr>
          <w:rFonts w:ascii="宋体" w:eastAsia="宋体" w:hAnsi="宋体"/>
          <w:color w:val="000000"/>
          <w:sz w:val="44"/>
          <w:szCs w:val="44"/>
        </w:rPr>
      </w:pPr>
      <w:r>
        <w:rPr>
          <w:rFonts w:ascii="宋体" w:eastAsia="宋体" w:hAnsi="宋体"/>
          <w:color w:val="000000"/>
          <w:sz w:val="44"/>
          <w:szCs w:val="44"/>
        </w:rPr>
        <w:t>请</w:t>
      </w:r>
    </w:p>
    <w:p>
      <w:pPr>
        <w:spacing w:line="560" w:lineRule="exact"/>
        <w:ind w:firstLineChars="200" w:firstLine="880"/>
        <w:jc w:val="center"/>
        <w:rPr>
          <w:rFonts w:ascii="宋体" w:eastAsia="宋体" w:hAnsi="宋体"/>
          <w:color w:val="000000"/>
          <w:sz w:val="44"/>
          <w:szCs w:val="44"/>
        </w:rPr>
      </w:pPr>
      <w:r>
        <w:rPr>
          <w:rFonts w:ascii="宋体" w:eastAsia="宋体" w:hAnsi="宋体"/>
          <w:color w:val="000000"/>
          <w:sz w:val="44"/>
          <w:szCs w:val="44"/>
        </w:rPr>
        <w:t>文</w:t>
      </w:r>
    </w:p>
    <w:p>
      <w:pPr>
        <w:spacing w:line="560" w:lineRule="exact"/>
        <w:ind w:firstLineChars="200" w:firstLine="880"/>
        <w:jc w:val="center"/>
        <w:rPr>
          <w:rFonts w:ascii="宋体" w:eastAsia="宋体" w:hAnsi="宋体"/>
          <w:color w:val="000000"/>
          <w:sz w:val="44"/>
          <w:szCs w:val="44"/>
        </w:rPr>
      </w:pPr>
      <w:r>
        <w:rPr>
          <w:rFonts w:ascii="宋体" w:eastAsia="宋体" w:hAnsi="宋体"/>
          <w:color w:val="000000"/>
          <w:sz w:val="44"/>
          <w:szCs w:val="44"/>
        </w:rPr>
        <w:t>件</w:t>
      </w:r>
    </w:p>
    <w:p>
      <w:pPr>
        <w:spacing w:line="560" w:lineRule="exact"/>
        <w:ind w:firstLineChars="200" w:firstLine="640"/>
        <w:rPr>
          <w:rFonts w:ascii="宋体" w:eastAsia="宋体" w:hAnsi="宋体"/>
          <w:b/>
          <w:color w:val="000000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宋体" w:eastAsia="宋体" w:hAnsi="宋体"/>
          <w:b/>
          <w:color w:val="000000"/>
          <w:sz w:val="32"/>
          <w:szCs w:val="32"/>
        </w:rPr>
      </w:pPr>
    </w:p>
    <w:p>
      <w:pPr>
        <w:spacing w:line="560" w:lineRule="exact"/>
        <w:ind w:firstLineChars="200" w:firstLine="560"/>
        <w:rPr>
          <w:rFonts w:ascii="宋体" w:eastAsia="宋体" w:hAnsi="宋体"/>
          <w:b/>
          <w:color w:val="000000"/>
        </w:rPr>
      </w:pPr>
    </w:p>
    <w:p>
      <w:pPr>
        <w:spacing w:line="560" w:lineRule="exact"/>
        <w:ind w:firstLineChars="200" w:firstLine="560"/>
        <w:rPr>
          <w:rFonts w:ascii="宋体" w:eastAsia="宋体" w:hAnsi="宋体"/>
          <w:b/>
          <w:color w:val="000000"/>
        </w:rPr>
      </w:pPr>
    </w:p>
    <w:p>
      <w:pPr>
        <w:spacing w:line="560" w:lineRule="exact"/>
        <w:ind w:firstLineChars="200" w:firstLine="560"/>
        <w:rPr>
          <w:rFonts w:ascii="宋体" w:eastAsia="宋体" w:hAnsi="宋体"/>
          <w:b/>
          <w:color w:val="000000"/>
        </w:rPr>
      </w:pPr>
    </w:p>
    <w:p>
      <w:pPr>
        <w:spacing w:line="560" w:lineRule="exact"/>
        <w:ind w:firstLineChars="200" w:firstLine="560"/>
        <w:rPr>
          <w:rFonts w:ascii="宋体" w:eastAsia="宋体" w:hAnsi="宋体"/>
          <w:b/>
          <w:color w:val="000000"/>
        </w:rPr>
      </w:pPr>
    </w:p>
    <w:p>
      <w:pPr>
        <w:spacing w:line="560" w:lineRule="exact"/>
        <w:ind w:firstLineChars="200" w:firstLine="560"/>
        <w:rPr>
          <w:rFonts w:ascii="宋体" w:eastAsia="宋体" w:hAnsi="宋体"/>
          <w:b/>
          <w:color w:val="000000"/>
        </w:rPr>
      </w:pPr>
    </w:p>
    <w:p>
      <w:pPr>
        <w:spacing w:line="560" w:lineRule="exact"/>
        <w:ind w:firstLineChars="200" w:firstLine="640"/>
        <w:jc w:val="center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color w:val="000000"/>
          <w:sz w:val="32"/>
          <w:szCs w:val="32"/>
        </w:rPr>
        <w:t>日期：</w:t>
      </w:r>
      <w:r>
        <w:rPr>
          <w:rFonts w:ascii="宋体" w:eastAsia="宋体" w:hAnsi="宋体" w:hint="eastAsia"/>
          <w:color w:val="000000"/>
          <w:sz w:val="32"/>
          <w:szCs w:val="32"/>
        </w:rPr>
        <w:t>2025</w:t>
      </w:r>
      <w:r>
        <w:rPr>
          <w:rFonts w:ascii="宋体" w:eastAsia="宋体" w:hAnsi="宋体"/>
          <w:color w:val="000000"/>
          <w:sz w:val="32"/>
          <w:szCs w:val="32"/>
        </w:rPr>
        <w:t>年1月9日</w:t>
      </w:r>
    </w:p>
    <w:p>
      <w:pPr>
        <w:spacing w:line="560" w:lineRule="exact"/>
        <w:ind w:firstLineChars="200" w:firstLine="560"/>
        <w:jc w:val="center"/>
        <w:rPr>
          <w:rFonts w:ascii="宋体" w:eastAsia="宋体" w:hAnsi="宋体"/>
          <w:color w:val="000000"/>
        </w:rPr>
        <w:sectPr>
          <w:footerReference w:type="default" r:id="rId2"/>
          <w:pgSz w:w="11906" w:h="16838"/>
          <w:pgMar w:top="1418" w:right="1418" w:bottom="1418" w:left="1418" w:header="851" w:footer="992" w:gutter="0"/>
          <w:cols w:num="1" w:space="425"/>
          <w:titlePg/>
          <w:docGrid w:type="linesAndChars" w:linePitch="381" w:charSpace="0"/>
        </w:sectPr>
      </w:pPr>
      <w:bookmarkStart w:id="0" w:name="_GoBack"/>
      <w:bookmarkEnd w:id="0"/>
    </w:p>
    <w:p>
      <w:pPr>
        <w:spacing w:line="560" w:lineRule="exact"/>
        <w:ind w:firstLineChars="200" w:firstLine="1040"/>
        <w:rPr>
          <w:rFonts w:ascii="宋体" w:eastAsia="宋体" w:hAnsi="宋体"/>
          <w:b/>
          <w:color w:val="000000"/>
          <w:sz w:val="52"/>
          <w:szCs w:val="52"/>
        </w:rPr>
      </w:pPr>
    </w:p>
    <w:p>
      <w:pPr>
        <w:spacing w:line="560" w:lineRule="exact"/>
        <w:ind w:firstLineChars="200" w:firstLine="1040"/>
        <w:jc w:val="center"/>
        <w:rPr>
          <w:rFonts w:ascii="宋体" w:eastAsia="宋体" w:hAnsi="宋体"/>
          <w:b/>
          <w:color w:val="000000"/>
          <w:sz w:val="52"/>
          <w:szCs w:val="52"/>
        </w:rPr>
      </w:pPr>
      <w:r>
        <w:rPr>
          <w:rFonts w:ascii="宋体" w:eastAsia="宋体" w:hAnsi="宋体"/>
          <w:b/>
          <w:color w:val="000000"/>
          <w:sz w:val="52"/>
          <w:szCs w:val="52"/>
        </w:rPr>
        <w:t>目 录</w:t>
      </w:r>
    </w:p>
    <w:p>
      <w:pPr>
        <w:spacing w:line="560" w:lineRule="exact"/>
        <w:ind w:firstLineChars="200" w:firstLine="560"/>
        <w:rPr>
          <w:rFonts w:ascii="宋体" w:eastAsia="宋体" w:hAnsi="宋体"/>
          <w:color w:val="000000"/>
        </w:rPr>
      </w:pPr>
    </w:p>
    <w:p>
      <w:pPr>
        <w:spacing w:line="560" w:lineRule="exact"/>
        <w:ind w:firstLineChars="200" w:firstLine="640"/>
        <w:rPr>
          <w:rFonts w:ascii="宋体" w:eastAsia="宋体" w:hAnsi="宋体"/>
          <w:b/>
          <w:color w:val="000000"/>
          <w:sz w:val="32"/>
          <w:szCs w:val="32"/>
        </w:rPr>
      </w:pPr>
    </w:p>
    <w:p>
      <w:pPr>
        <w:pStyle w:val="23"/>
        <w:tabs>
          <w:tab w:val="right" w:leader="dot" w:pos="8296"/>
        </w:tabs>
        <w:spacing w:line="560" w:lineRule="exact"/>
        <w:ind w:firstLine="200"/>
        <w:rPr>
          <w:rFonts w:ascii="Calibri" w:eastAsia="宋体" w:cs="Arial" w:hAnsi="Calibri"/>
          <w:sz w:val="22"/>
          <w:szCs w:val="24"/>
        </w:rPr>
      </w:pPr>
      <w:r>
        <w:rPr>
          <w:rFonts w:ascii="宋体" w:eastAsia="宋体" w:hAnsi="宋体"/>
          <w:b/>
          <w:color w:val="000000"/>
          <w:sz w:val="32"/>
          <w:szCs w:val="32"/>
        </w:rPr>
        <w:fldChar w:fldCharType="begin"/>
      </w:r>
      <w:r>
        <w:rPr>
          <w:rFonts w:ascii="宋体" w:eastAsia="宋体" w:hAnsi="宋体"/>
          <w:b/>
          <w:color w:val="000000"/>
          <w:sz w:val="32"/>
          <w:szCs w:val="32"/>
        </w:rPr>
        <w:instrText xml:space="preserve">TOC \o "1-3" \h \z \u </w:instrText>
      </w:r>
      <w:r>
        <w:rPr>
          <w:rFonts w:ascii="宋体" w:eastAsia="宋体" w:hAnsi="宋体"/>
          <w:b/>
          <w:color w:val="000000"/>
          <w:sz w:val="32"/>
          <w:szCs w:val="32"/>
        </w:rPr>
        <w:fldChar w:fldCharType="separate"/>
      </w:r>
      <w:r>
        <w:fldChar w:fldCharType="begin"/>
      </w:r>
      <w:r>
        <w:instrText>Hyperlink \l "_Toc187213440"</w:instrText>
      </w:r>
      <w:r>
        <w:fldChar w:fldCharType="separate"/>
      </w:r>
      <w:r>
        <w:rPr>
          <w:rFonts w:ascii="宋体" w:eastAsia="宋体" w:cs="方正黑体_GBK" w:hAnsi="宋体"/>
        </w:rPr>
        <w:t>一、项目概况</w:t>
      </w:r>
      <w:r>
        <w:tab/>
      </w:r>
      <w:r>
        <w:fldChar w:fldCharType="begin"/>
      </w:r>
      <w:r>
        <w:instrText xml:space="preserve"> PAGEREF _Toc187213440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296"/>
        </w:tabs>
        <w:spacing w:line="560" w:lineRule="exact"/>
        <w:ind w:firstLine="200"/>
        <w:rPr>
          <w:rFonts w:ascii="Calibri" w:eastAsia="宋体" w:cs="Arial" w:hAnsi="Calibri"/>
          <w:sz w:val="22"/>
          <w:szCs w:val="24"/>
        </w:rPr>
      </w:pPr>
      <w:r>
        <w:fldChar w:fldCharType="begin"/>
      </w:r>
      <w:r>
        <w:instrText>Hyperlink \l "_Toc187213441"</w:instrText>
      </w:r>
      <w:r>
        <w:fldChar w:fldCharType="separate"/>
      </w:r>
      <w:r>
        <w:rPr>
          <w:rFonts w:ascii="宋体" w:eastAsia="宋体" w:cs="方正黑体_GBK" w:hAnsi="宋体"/>
        </w:rPr>
        <w:t>二、资格条件</w:t>
      </w:r>
      <w:r>
        <w:tab/>
      </w:r>
      <w:r>
        <w:fldChar w:fldCharType="begin"/>
      </w:r>
      <w:r>
        <w:instrText xml:space="preserve"> PAGEREF _Toc187213441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296"/>
        </w:tabs>
        <w:spacing w:line="560" w:lineRule="exact"/>
        <w:ind w:firstLine="200"/>
        <w:rPr>
          <w:rFonts w:ascii="Calibri" w:eastAsia="宋体" w:cs="Arial" w:hAnsi="Calibri"/>
          <w:sz w:val="22"/>
          <w:szCs w:val="24"/>
        </w:rPr>
      </w:pPr>
      <w:r>
        <w:fldChar w:fldCharType="begin"/>
      </w:r>
      <w:r>
        <w:instrText>Hyperlink \l "_Toc187213442"</w:instrText>
      </w:r>
      <w:r>
        <w:fldChar w:fldCharType="separate"/>
      </w:r>
      <w:r>
        <w:rPr>
          <w:rFonts w:ascii="宋体" w:eastAsia="宋体" w:cs="方正黑体_GBK" w:hAnsi="宋体"/>
        </w:rPr>
        <w:t>三、报价部分</w:t>
      </w:r>
      <w:r>
        <w:rPr>
          <w:rFonts w:ascii="宋体" w:cs="方正黑体_GBK" w:hAnsi="宋体"/>
        </w:rPr>
        <w:t>（报价书）：</w:t>
      </w:r>
      <w:r>
        <w:tab/>
      </w:r>
      <w:r>
        <w:fldChar w:fldCharType="begin"/>
      </w:r>
      <w:r>
        <w:instrText xml:space="preserve"> PAGEREF _Toc187213442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296"/>
        </w:tabs>
        <w:spacing w:line="560" w:lineRule="exact"/>
        <w:ind w:firstLine="200"/>
        <w:rPr>
          <w:rFonts w:ascii="Calibri" w:eastAsia="宋体" w:cs="Arial" w:hAnsi="Calibri"/>
          <w:sz w:val="22"/>
          <w:szCs w:val="24"/>
        </w:rPr>
      </w:pPr>
      <w:r>
        <w:fldChar w:fldCharType="begin"/>
      </w:r>
      <w:r>
        <w:instrText>Hyperlink \l "_Toc187213443"</w:instrText>
      </w:r>
      <w:r>
        <w:fldChar w:fldCharType="separate"/>
      </w:r>
      <w:r>
        <w:rPr>
          <w:rFonts w:ascii="宋体" w:eastAsia="宋体" w:cs="方正黑体_GBK" w:hAnsi="宋体"/>
        </w:rPr>
        <w:t>四、比选邀请文件的获取</w:t>
      </w:r>
      <w:r>
        <w:tab/>
      </w:r>
      <w:r>
        <w:fldChar w:fldCharType="begin"/>
      </w:r>
      <w:r>
        <w:instrText xml:space="preserve"> PAGEREF _Toc187213443 \h </w:instrText>
      </w:r>
      <w:r>
        <w:fldChar w:fldCharType="separate"/>
      </w:r>
      <w:r>
        <w:t>- 2 -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296"/>
        </w:tabs>
        <w:spacing w:line="560" w:lineRule="exact"/>
        <w:ind w:firstLine="200"/>
        <w:rPr>
          <w:rFonts w:ascii="Calibri" w:eastAsia="宋体" w:cs="Arial" w:hAnsi="Calibri"/>
          <w:sz w:val="22"/>
          <w:szCs w:val="24"/>
        </w:rPr>
      </w:pPr>
      <w:r>
        <w:fldChar w:fldCharType="begin"/>
      </w:r>
      <w:r>
        <w:instrText>Hyperlink \l "_Toc187213444"</w:instrText>
      </w:r>
      <w:r>
        <w:fldChar w:fldCharType="separate"/>
      </w:r>
      <w:r>
        <w:rPr>
          <w:rFonts w:ascii="宋体" w:eastAsia="宋体" w:cs="方正黑体_GBK" w:hAnsi="宋体"/>
        </w:rPr>
        <w:t>五、现场踏勘</w:t>
      </w:r>
      <w:r>
        <w:tab/>
      </w:r>
      <w:r>
        <w:fldChar w:fldCharType="begin"/>
      </w:r>
      <w:r>
        <w:instrText xml:space="preserve"> PAGEREF _Toc187213444 \h </w:instrText>
      </w:r>
      <w:r>
        <w:fldChar w:fldCharType="separate"/>
      </w:r>
      <w:r>
        <w:t>- 2 -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296"/>
        </w:tabs>
        <w:spacing w:line="560" w:lineRule="exact"/>
        <w:ind w:firstLine="200"/>
        <w:rPr>
          <w:rFonts w:ascii="Calibri" w:eastAsia="宋体" w:cs="Arial" w:hAnsi="Calibri"/>
          <w:sz w:val="22"/>
          <w:szCs w:val="24"/>
        </w:rPr>
      </w:pPr>
      <w:r>
        <w:fldChar w:fldCharType="begin"/>
      </w:r>
      <w:r>
        <w:instrText>Hyperlink \l "_Toc187213445"</w:instrText>
      </w:r>
      <w:r>
        <w:fldChar w:fldCharType="separate"/>
      </w:r>
      <w:r>
        <w:rPr>
          <w:rFonts w:ascii="宋体" w:eastAsia="宋体" w:cs="方正黑体_GBK" w:hAnsi="宋体"/>
        </w:rPr>
        <w:t>六、参选文件的递交</w:t>
      </w:r>
      <w:r>
        <w:tab/>
      </w:r>
      <w:r>
        <w:fldChar w:fldCharType="begin"/>
      </w:r>
      <w:r>
        <w:instrText xml:space="preserve"> PAGEREF _Toc187213445 \h </w:instrText>
      </w:r>
      <w:r>
        <w:fldChar w:fldCharType="separate"/>
      </w:r>
      <w:r>
        <w:t>- 2 -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296"/>
        </w:tabs>
        <w:spacing w:line="560" w:lineRule="exact"/>
        <w:ind w:firstLine="200"/>
        <w:rPr>
          <w:rFonts w:ascii="Calibri" w:eastAsia="宋体" w:cs="Arial" w:hAnsi="Calibri"/>
          <w:sz w:val="22"/>
          <w:szCs w:val="24"/>
        </w:rPr>
      </w:pPr>
      <w:r>
        <w:fldChar w:fldCharType="begin"/>
      </w:r>
      <w:r>
        <w:instrText>Hyperlink \l "_Toc187213446"</w:instrText>
      </w:r>
      <w:r>
        <w:fldChar w:fldCharType="separate"/>
      </w:r>
      <w:r>
        <w:rPr>
          <w:rFonts w:ascii="宋体" w:eastAsia="宋体" w:cs="方正黑体_GBK" w:hAnsi="宋体"/>
        </w:rPr>
        <w:t>七、评审方法</w:t>
      </w:r>
      <w:r>
        <w:tab/>
      </w:r>
      <w:r>
        <w:fldChar w:fldCharType="begin"/>
      </w:r>
      <w:r>
        <w:instrText xml:space="preserve"> PAGEREF _Toc187213446 \h </w:instrText>
      </w:r>
      <w:r>
        <w:fldChar w:fldCharType="separate"/>
      </w:r>
      <w:r>
        <w:t>- 3 -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296"/>
        </w:tabs>
        <w:spacing w:line="560" w:lineRule="exact"/>
        <w:ind w:firstLine="200"/>
        <w:rPr>
          <w:rFonts w:ascii="Calibri" w:eastAsia="宋体" w:cs="Arial" w:hAnsi="Calibri"/>
          <w:sz w:val="22"/>
          <w:szCs w:val="24"/>
        </w:rPr>
      </w:pPr>
      <w:r>
        <w:fldChar w:fldCharType="begin"/>
      </w:r>
      <w:r>
        <w:instrText>Hyperlink \l "_Toc187213447"</w:instrText>
      </w:r>
      <w:r>
        <w:fldChar w:fldCharType="separate"/>
      </w:r>
      <w:r>
        <w:rPr>
          <w:rFonts w:ascii="宋体" w:eastAsia="宋体" w:cs="方正黑体_GBK" w:hAnsi="宋体"/>
        </w:rPr>
        <w:t>八、其它相关说明</w:t>
      </w:r>
      <w:r>
        <w:tab/>
      </w:r>
      <w:r>
        <w:fldChar w:fldCharType="begin"/>
      </w:r>
      <w:r>
        <w:instrText xml:space="preserve"> PAGEREF _Toc187213447 \h </w:instrText>
      </w:r>
      <w:r>
        <w:fldChar w:fldCharType="separate"/>
      </w:r>
      <w:r>
        <w:t>- 3 -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296"/>
        </w:tabs>
        <w:spacing w:line="560" w:lineRule="exact"/>
        <w:ind w:firstLine="200"/>
        <w:rPr>
          <w:rFonts w:ascii="Calibri" w:eastAsia="宋体" w:cs="Arial" w:hAnsi="Calibri"/>
          <w:sz w:val="22"/>
          <w:szCs w:val="24"/>
        </w:rPr>
      </w:pPr>
      <w:r>
        <w:fldChar w:fldCharType="begin"/>
      </w:r>
      <w:r>
        <w:instrText>Hyperlink \l "_Toc187213448"</w:instrText>
      </w:r>
      <w:r>
        <w:fldChar w:fldCharType="separate"/>
      </w:r>
      <w:r>
        <w:rPr>
          <w:rFonts w:ascii="宋体" w:eastAsia="宋体" w:cs="方正黑体_GBK" w:hAnsi="宋体"/>
        </w:rPr>
        <w:t>九、联系方式</w:t>
      </w:r>
      <w:r>
        <w:tab/>
      </w:r>
      <w:r>
        <w:fldChar w:fldCharType="begin"/>
      </w:r>
      <w:r>
        <w:instrText xml:space="preserve"> PAGEREF _Toc187213448 \h </w:instrText>
      </w:r>
      <w:r>
        <w:fldChar w:fldCharType="separate"/>
      </w:r>
      <w:r>
        <w:t>- 3 -</w:t>
      </w:r>
      <w:r>
        <w:fldChar w:fldCharType="end"/>
      </w:r>
      <w:r>
        <w:fldChar w:fldCharType="end"/>
      </w:r>
    </w:p>
    <w:p>
      <w:pPr>
        <w:spacing w:line="560" w:lineRule="exact"/>
        <w:ind w:firstLineChars="200" w:firstLine="640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/>
          <w:b/>
          <w:color w:val="000000"/>
          <w:sz w:val="32"/>
          <w:szCs w:val="32"/>
        </w:rPr>
        <w:fldChar w:fldCharType="end"/>
      </w:r>
    </w:p>
    <w:p>
      <w:pPr>
        <w:spacing w:line="560" w:lineRule="exact"/>
        <w:ind w:firstLineChars="200" w:firstLine="560"/>
        <w:rPr>
          <w:rFonts w:ascii="宋体" w:eastAsia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num="1" w:space="425"/>
          <w:titlePg/>
          <w:docGrid w:type="linesAndChars" w:linePitch="381" w:charSpace="0"/>
        </w:sectPr>
      </w:pPr>
    </w:p>
    <w:p>
      <w:pPr>
        <w:pStyle w:val="29"/>
        <w:spacing w:line="560" w:lineRule="exact"/>
        <w:ind w:firstLineChars="262" w:firstLine="838"/>
        <w:rPr>
          <w:rFonts w:ascii="宋体" w:eastAsia="宋体" w:cs="方正黑体_GBK" w:hAnsi="宋体"/>
          <w:b w:val="0"/>
          <w:bCs w:val="0"/>
          <w:color w:val="000000"/>
          <w:sz w:val="32"/>
          <w:szCs w:val="32"/>
        </w:rPr>
      </w:pPr>
      <w:bookmarkStart w:id="1" w:name="_Toc187213440"/>
      <w:r>
        <w:rPr>
          <w:rFonts w:ascii="宋体" w:eastAsia="宋体" w:cs="方正黑体_GBK" w:hAnsi="宋体" w:hint="eastAsia"/>
          <w:b w:val="0"/>
          <w:bCs w:val="0"/>
          <w:color w:val="000000"/>
          <w:sz w:val="32"/>
          <w:szCs w:val="32"/>
        </w:rPr>
        <w:t>一、</w:t>
      </w:r>
      <w:r>
        <w:rPr>
          <w:rFonts w:ascii="宋体" w:eastAsia="宋体" w:cs="方正黑体_GBK" w:hAnsi="宋体"/>
          <w:b w:val="0"/>
          <w:bCs w:val="0"/>
          <w:color w:val="000000"/>
          <w:sz w:val="32"/>
          <w:szCs w:val="32"/>
        </w:rPr>
        <w:t>项目概况</w:t>
      </w:r>
      <w:bookmarkEnd w:id="1"/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/>
          <w:color w:val="000000"/>
          <w:sz w:val="32"/>
          <w:szCs w:val="32"/>
        </w:rPr>
        <w:t>（一）项目名称：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公务车辆报废</w:t>
      </w:r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/>
          <w:color w:val="000000"/>
          <w:sz w:val="32"/>
          <w:szCs w:val="32"/>
        </w:rPr>
        <w:t>（二）比选人：重庆市轨道交通设计研究院有限责任公司</w:t>
      </w:r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/>
          <w:color w:val="000000"/>
          <w:sz w:val="32"/>
          <w:szCs w:val="32"/>
        </w:rPr>
        <w:t>（三）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比选范围：</w:t>
      </w:r>
      <w:r>
        <w:rPr>
          <w:rFonts w:ascii="宋体" w:eastAsia="宋体" w:cs="方正仿宋_GBK" w:hAnsi="宋体"/>
          <w:color w:val="000000"/>
          <w:sz w:val="32"/>
          <w:szCs w:val="32"/>
        </w:rPr>
        <w:t>2辆公务车</w:t>
      </w:r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/>
          <w:color w:val="000000"/>
          <w:sz w:val="32"/>
          <w:szCs w:val="32"/>
        </w:rPr>
        <w:t>具体情况如下：</w:t>
      </w:r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/>
          <w:color w:val="000000"/>
          <w:sz w:val="32"/>
          <w:szCs w:val="32"/>
        </w:rPr>
        <w:t>1、渝AGD123，日产帕拉丁，购置于2007年，使用年限为17年，行驶里程20余万公里。</w:t>
      </w:r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/>
          <w:color w:val="000000"/>
          <w:sz w:val="32"/>
          <w:szCs w:val="32"/>
        </w:rPr>
        <w:t>2、</w:t>
      </w:r>
      <w:r>
        <w:rPr>
          <w:rFonts w:ascii="宋体" w:eastAsia="宋体" w:cs="方正仿宋_GBK" w:hAnsi="宋体"/>
          <w:sz w:val="32"/>
          <w:szCs w:val="32"/>
        </w:rPr>
        <w:t>渝AGD523，福特全顺，购置于2010年，使用年限为14年，行驶里程30余万公里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。</w:t>
      </w:r>
    </w:p>
    <w:p>
      <w:pPr>
        <w:pStyle w:val="29"/>
        <w:spacing w:line="560" w:lineRule="exact"/>
        <w:ind w:firstLineChars="262" w:firstLine="838"/>
        <w:rPr>
          <w:rFonts w:ascii="宋体" w:eastAsia="宋体" w:cs="方正黑体_GBK" w:hAnsi="宋体"/>
          <w:b w:val="0"/>
          <w:bCs w:val="0"/>
          <w:color w:val="000000"/>
          <w:sz w:val="32"/>
          <w:szCs w:val="32"/>
        </w:rPr>
      </w:pPr>
      <w:bookmarkStart w:id="2" w:name="_Toc187213441"/>
      <w:r>
        <w:rPr>
          <w:rFonts w:ascii="宋体" w:eastAsia="宋体" w:cs="方正黑体_GBK" w:hAnsi="宋体" w:hint="eastAsia"/>
          <w:b w:val="0"/>
          <w:bCs w:val="0"/>
          <w:color w:val="000000"/>
          <w:sz w:val="32"/>
          <w:szCs w:val="32"/>
        </w:rPr>
        <w:t>二、资格条件</w:t>
      </w:r>
      <w:bookmarkEnd w:id="2"/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 w:hint="eastAsia"/>
          <w:color w:val="000000"/>
          <w:sz w:val="32"/>
          <w:szCs w:val="32"/>
        </w:rPr>
        <w:t>（一）必须是具有独立法人资格的企业，具有工商部门颁发的有效的营业执照，提供有效的营业执照复印件加盖参选单位公章（鲜章）。</w:t>
      </w:r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 w:hint="eastAsia"/>
          <w:color w:val="000000"/>
          <w:sz w:val="32"/>
          <w:szCs w:val="32"/>
        </w:rPr>
        <w:t>（二）在信用中国官网查询，参选人不能被列入失信被执行人、重大税收违法案件和政府采购严重违法失信当事人名单，提供</w:t>
      </w:r>
      <w:r>
        <w:rPr>
          <w:rFonts w:ascii="宋体" w:eastAsia="宋体" w:cs="方正仿宋_GBK" w:hAnsi="宋体"/>
          <w:color w:val="000000"/>
          <w:sz w:val="32"/>
          <w:szCs w:val="32"/>
        </w:rPr>
        <w:t>2025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年</w:t>
      </w:r>
      <w:r>
        <w:rPr>
          <w:rFonts w:ascii="宋体" w:eastAsia="宋体" w:cs="方正仿宋_GBK" w:hAnsi="宋体"/>
          <w:color w:val="000000"/>
          <w:sz w:val="32"/>
          <w:szCs w:val="32"/>
        </w:rPr>
        <w:t>1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月以来网络截图并加盖参选人公章（鲜章）。</w:t>
      </w:r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 w:hint="eastAsia"/>
          <w:color w:val="000000"/>
          <w:sz w:val="32"/>
          <w:szCs w:val="32"/>
        </w:rPr>
        <w:t>（三）具备《报废机动车回收拆解企业资质认定证书》，提供证书复印件并加盖参选人公章（鲜章）。</w:t>
      </w:r>
    </w:p>
    <w:p>
      <w:pPr>
        <w:pStyle w:val="29"/>
        <w:spacing w:line="560" w:lineRule="exact"/>
        <w:ind w:left="0" w:firstLineChars="262" w:firstLine="838"/>
        <w:rPr>
          <w:rFonts w:ascii="宋体" w:eastAsia="宋体" w:cs="方正黑体_GBK" w:hAnsi="宋体"/>
          <w:b w:val="0"/>
          <w:bCs w:val="0"/>
          <w:color w:val="000000"/>
          <w:sz w:val="32"/>
          <w:szCs w:val="32"/>
          <w:lang w:val="en-US"/>
        </w:rPr>
      </w:pPr>
      <w:bookmarkStart w:id="3" w:name="_Toc507683556"/>
      <w:bookmarkStart w:id="4" w:name="_Toc187213442"/>
      <w:bookmarkEnd w:id="3"/>
      <w:r>
        <w:rPr>
          <w:rFonts w:ascii="宋体" w:eastAsia="宋体" w:cs="方正黑体_GBK" w:hAnsi="宋体" w:hint="eastAsia"/>
          <w:b w:val="0"/>
          <w:bCs w:val="0"/>
          <w:color w:val="000000"/>
          <w:sz w:val="32"/>
          <w:szCs w:val="32"/>
        </w:rPr>
        <w:t>三、报价部分（报价书）：</w:t>
      </w:r>
      <w:bookmarkEnd w:id="4"/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 w:hint="eastAsia"/>
          <w:color w:val="000000"/>
          <w:sz w:val="32"/>
          <w:szCs w:val="32"/>
        </w:rPr>
        <w:t>（一）报价书（格式详附件）。</w:t>
      </w:r>
    </w:p>
    <w:p>
      <w:pPr>
        <w:spacing w:line="560" w:lineRule="exact"/>
        <w:ind w:firstLine="20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 w:hint="eastAsia"/>
          <w:color w:val="000000"/>
          <w:sz w:val="32"/>
          <w:szCs w:val="32"/>
        </w:rPr>
        <w:t xml:space="preserve">     备注：本项目报价</w:t>
      </w:r>
      <w:r>
        <w:rPr>
          <w:rFonts w:ascii="宋体" w:eastAsia="宋体" w:cs="方正仿宋_GBK" w:hAnsi="宋体"/>
          <w:color w:val="000000"/>
          <w:sz w:val="32"/>
          <w:szCs w:val="32"/>
        </w:rPr>
        <w:t>最高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者</w:t>
      </w:r>
      <w:r>
        <w:rPr>
          <w:rFonts w:ascii="宋体" w:eastAsia="宋体" w:cs="方正仿宋_GBK" w:hAnsi="宋体"/>
          <w:color w:val="000000"/>
          <w:sz w:val="32"/>
          <w:szCs w:val="32"/>
        </w:rPr>
        <w:t>中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选</w:t>
      </w:r>
      <w:r>
        <w:rPr>
          <w:rFonts w:ascii="宋体" w:eastAsia="宋体" w:cs="方正仿宋_GBK" w:hAnsi="宋体"/>
          <w:color w:val="000000"/>
          <w:sz w:val="32"/>
          <w:szCs w:val="32"/>
        </w:rPr>
        <w:t>。</w:t>
      </w:r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 w:hint="eastAsia"/>
          <w:color w:val="000000"/>
          <w:sz w:val="32"/>
          <w:szCs w:val="32"/>
        </w:rPr>
        <w:t>（二）报价说明：</w:t>
      </w:r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 w:hint="eastAsia"/>
          <w:color w:val="000000"/>
          <w:sz w:val="32"/>
          <w:szCs w:val="32"/>
        </w:rPr>
        <w:t>比选人</w:t>
      </w:r>
      <w:r>
        <w:rPr>
          <w:rFonts w:ascii="宋体" w:eastAsia="宋体" w:cs="方正仿宋_GBK" w:hAnsi="宋体"/>
          <w:color w:val="000000"/>
          <w:sz w:val="32"/>
          <w:szCs w:val="32"/>
        </w:rPr>
        <w:t>对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车辆</w:t>
      </w:r>
      <w:r>
        <w:rPr>
          <w:rFonts w:ascii="宋体" w:eastAsia="宋体" w:cs="方正仿宋_GBK" w:hAnsi="宋体"/>
          <w:color w:val="000000"/>
          <w:sz w:val="32"/>
          <w:szCs w:val="32"/>
        </w:rPr>
        <w:t>不作残值价值保证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，</w:t>
      </w:r>
      <w:r>
        <w:rPr>
          <w:rFonts w:ascii="宋体" w:eastAsia="宋体" w:cs="方正仿宋_GBK" w:hAnsi="宋体"/>
          <w:color w:val="000000"/>
          <w:sz w:val="32"/>
          <w:szCs w:val="32"/>
        </w:rPr>
        <w:t>由中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选</w:t>
      </w:r>
      <w:r>
        <w:rPr>
          <w:rFonts w:ascii="宋体" w:eastAsia="宋体" w:cs="方正仿宋_GBK" w:hAnsi="宋体"/>
          <w:color w:val="000000"/>
          <w:sz w:val="32"/>
          <w:szCs w:val="32"/>
        </w:rPr>
        <w:t>单位自行处置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；车辆</w:t>
      </w:r>
      <w:r>
        <w:rPr>
          <w:rFonts w:ascii="宋体" w:eastAsia="宋体" w:cs="方正仿宋_GBK" w:hAnsi="宋体"/>
          <w:color w:val="000000"/>
          <w:sz w:val="32"/>
          <w:szCs w:val="32"/>
        </w:rPr>
        <w:t>处置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过程中相关安全问题</w:t>
      </w:r>
      <w:r>
        <w:rPr>
          <w:rFonts w:ascii="宋体" w:eastAsia="宋体" w:cs="方正仿宋_GBK" w:hAnsi="宋体"/>
          <w:color w:val="000000"/>
          <w:sz w:val="32"/>
          <w:szCs w:val="32"/>
        </w:rPr>
        <w:t>由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中选人</w:t>
      </w:r>
      <w:r>
        <w:rPr>
          <w:rFonts w:ascii="宋体" w:eastAsia="宋体" w:cs="方正仿宋_GBK" w:hAnsi="宋体"/>
          <w:color w:val="000000"/>
          <w:sz w:val="32"/>
          <w:szCs w:val="32"/>
        </w:rPr>
        <w:t>负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全</w:t>
      </w:r>
      <w:r>
        <w:rPr>
          <w:rFonts w:ascii="宋体" w:eastAsia="宋体" w:cs="方正仿宋_GBK" w:hAnsi="宋体"/>
          <w:color w:val="000000"/>
          <w:sz w:val="32"/>
          <w:szCs w:val="32"/>
        </w:rPr>
        <w:t>责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。</w:t>
      </w:r>
    </w:p>
    <w:p>
      <w:pPr>
        <w:pStyle w:val="29"/>
        <w:spacing w:line="560" w:lineRule="exact"/>
        <w:ind w:left="0" w:firstLineChars="200" w:firstLine="640"/>
        <w:rPr>
          <w:rFonts w:ascii="宋体" w:eastAsia="宋体" w:cs="方正黑体_GBK" w:hAnsi="宋体"/>
          <w:b w:val="0"/>
          <w:bCs w:val="0"/>
          <w:color w:val="000000"/>
          <w:sz w:val="32"/>
          <w:szCs w:val="32"/>
        </w:rPr>
      </w:pPr>
      <w:bookmarkStart w:id="5" w:name="_Toc498679046"/>
      <w:bookmarkStart w:id="6" w:name="_Toc474831674"/>
      <w:bookmarkStart w:id="7" w:name="_Toc474831679"/>
      <w:bookmarkStart w:id="8" w:name="_Toc474831673"/>
      <w:bookmarkStart w:id="9" w:name="_Toc474831680"/>
      <w:bookmarkStart w:id="10" w:name="_Toc474831669"/>
      <w:bookmarkStart w:id="11" w:name="_Toc474831667"/>
      <w:bookmarkStart w:id="12" w:name="_Toc474831665"/>
      <w:bookmarkStart w:id="13" w:name="_Toc507683559"/>
      <w:bookmarkStart w:id="14" w:name="_Toc474831675"/>
      <w:bookmarkStart w:id="15" w:name="_Toc474831671"/>
      <w:bookmarkStart w:id="16" w:name="_Toc474831670"/>
      <w:bookmarkStart w:id="17" w:name="_Toc474831678"/>
      <w:bookmarkStart w:id="18" w:name="_Toc474831666"/>
      <w:bookmarkStart w:id="19" w:name="_Toc474831677"/>
      <w:bookmarkStart w:id="20" w:name="_Toc474831681"/>
      <w:bookmarkStart w:id="21" w:name="_Toc474831682"/>
      <w:bookmarkStart w:id="22" w:name="_Toc474831664"/>
      <w:bookmarkStart w:id="23" w:name="_Toc474831668"/>
      <w:bookmarkStart w:id="24" w:name="_Toc474831672"/>
      <w:bookmarkStart w:id="25" w:name="_Toc187213443"/>
      <w:bookmarkStart w:id="26" w:name="_Toc48175799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ascii="宋体" w:eastAsia="宋体" w:cs="方正黑体_GBK" w:hAnsi="宋体" w:hint="eastAsia"/>
          <w:b w:val="0"/>
          <w:bCs w:val="0"/>
          <w:color w:val="000000"/>
          <w:sz w:val="32"/>
          <w:szCs w:val="32"/>
        </w:rPr>
        <w:t>四、</w:t>
      </w:r>
      <w:r>
        <w:rPr>
          <w:rFonts w:ascii="宋体" w:eastAsia="宋体" w:cs="方正黑体_GBK" w:hAnsi="宋体"/>
          <w:b w:val="0"/>
          <w:bCs w:val="0"/>
          <w:color w:val="000000"/>
          <w:sz w:val="32"/>
          <w:szCs w:val="32"/>
        </w:rPr>
        <w:t>比选</w:t>
      </w:r>
      <w:r>
        <w:rPr>
          <w:rFonts w:ascii="宋体" w:eastAsia="宋体" w:cs="方正黑体_GBK" w:hAnsi="宋体" w:hint="eastAsia"/>
          <w:b w:val="0"/>
          <w:bCs w:val="0"/>
          <w:color w:val="000000"/>
          <w:sz w:val="32"/>
          <w:szCs w:val="32"/>
        </w:rPr>
        <w:t>邀请</w:t>
      </w:r>
      <w:r>
        <w:rPr>
          <w:rFonts w:ascii="宋体" w:eastAsia="宋体" w:cs="方正黑体_GBK" w:hAnsi="宋体"/>
          <w:b w:val="0"/>
          <w:bCs w:val="0"/>
          <w:color w:val="000000"/>
          <w:sz w:val="32"/>
          <w:szCs w:val="32"/>
        </w:rPr>
        <w:t>文件的获取</w:t>
      </w:r>
      <w:bookmarkEnd w:id="25"/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/>
          <w:color w:val="000000"/>
          <w:sz w:val="32"/>
          <w:szCs w:val="32"/>
        </w:rPr>
        <w:t>比选文件自2025年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1</w:t>
      </w:r>
      <w:r>
        <w:rPr>
          <w:rFonts w:ascii="宋体" w:eastAsia="宋体" w:cs="方正仿宋_GBK" w:hAnsi="宋体"/>
          <w:color w:val="000000"/>
          <w:sz w:val="32"/>
          <w:szCs w:val="32"/>
        </w:rPr>
        <w:t>月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9</w:t>
      </w:r>
      <w:r>
        <w:rPr>
          <w:rFonts w:ascii="宋体" w:eastAsia="宋体" w:cs="方正仿宋_GBK" w:hAnsi="宋体"/>
          <w:color w:val="000000"/>
          <w:sz w:val="32"/>
          <w:szCs w:val="32"/>
        </w:rPr>
        <w:t>日发布至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递交参选文件</w:t>
      </w:r>
      <w:r>
        <w:rPr>
          <w:rFonts w:ascii="宋体" w:eastAsia="宋体" w:cs="方正仿宋_GBK" w:hAnsi="宋体"/>
          <w:color w:val="000000"/>
          <w:sz w:val="32"/>
          <w:szCs w:val="32"/>
        </w:rPr>
        <w:t>截止时间前，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参选人</w:t>
      </w:r>
      <w:r>
        <w:rPr>
          <w:rFonts w:ascii="宋体" w:eastAsia="宋体" w:cs="方正仿宋_GBK" w:hAnsi="宋体"/>
          <w:color w:val="000000"/>
          <w:sz w:val="32"/>
          <w:szCs w:val="32"/>
        </w:rPr>
        <w:t>可以登录比选人官方网站上直接下载所有有关资料（http://www.crtdri.com/）。不管下载与否都视为参加比选人全部知晓有关比选过程和所有事宜。</w:t>
      </w:r>
    </w:p>
    <w:p>
      <w:pPr>
        <w:pStyle w:val="29"/>
        <w:spacing w:line="560" w:lineRule="exact"/>
        <w:ind w:left="0" w:firstLineChars="200" w:firstLine="640"/>
        <w:rPr>
          <w:rFonts w:ascii="宋体" w:eastAsia="宋体" w:cs="方正黑体_GBK" w:hAnsi="宋体"/>
          <w:b w:val="0"/>
          <w:bCs w:val="0"/>
          <w:color w:val="000000"/>
          <w:sz w:val="32"/>
          <w:szCs w:val="32"/>
        </w:rPr>
      </w:pPr>
      <w:bookmarkStart w:id="27" w:name="_Toc187213444"/>
      <w:r>
        <w:rPr>
          <w:rFonts w:ascii="宋体" w:eastAsia="宋体" w:cs="方正黑体_GBK" w:hAnsi="宋体" w:hint="eastAsia"/>
          <w:b w:val="0"/>
          <w:bCs w:val="0"/>
          <w:color w:val="000000"/>
          <w:sz w:val="32"/>
          <w:szCs w:val="32"/>
        </w:rPr>
        <w:t>五、现场</w:t>
      </w:r>
      <w:r>
        <w:rPr>
          <w:rFonts w:ascii="宋体" w:eastAsia="宋体" w:cs="方正黑体_GBK" w:hAnsi="宋体"/>
          <w:b w:val="0"/>
          <w:bCs w:val="0"/>
          <w:color w:val="000000"/>
          <w:sz w:val="32"/>
          <w:szCs w:val="32"/>
        </w:rPr>
        <w:t>踏勘</w:t>
      </w:r>
      <w:bookmarkEnd w:id="27"/>
    </w:p>
    <w:p>
      <w:pPr>
        <w:spacing w:line="560" w:lineRule="exact"/>
        <w:ind w:firstLineChars="200" w:firstLine="640"/>
        <w:rPr>
          <w:rFonts w:ascii="宋体" w:eastAsia="宋体" w:cs="方正仿宋_GBK" w:hAnsi="宋体"/>
          <w:bCs/>
          <w:sz w:val="32"/>
          <w:szCs w:val="32"/>
        </w:rPr>
      </w:pPr>
      <w:r>
        <w:rPr>
          <w:rFonts w:ascii="宋体" w:eastAsia="宋体" w:cs="方正仿宋_GBK" w:hAnsi="宋体"/>
          <w:color w:val="000000"/>
          <w:sz w:val="32"/>
          <w:szCs w:val="32"/>
        </w:rPr>
        <w:t>2025年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1</w:t>
      </w:r>
      <w:r>
        <w:rPr>
          <w:rFonts w:ascii="宋体" w:eastAsia="宋体" w:cs="方正仿宋_GBK" w:hAnsi="宋体"/>
          <w:color w:val="000000"/>
          <w:sz w:val="32"/>
          <w:szCs w:val="32"/>
        </w:rPr>
        <w:t>月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13</w:t>
      </w:r>
      <w:r>
        <w:rPr>
          <w:rFonts w:ascii="宋体" w:eastAsia="宋体" w:cs="方正仿宋_GBK" w:hAnsi="宋体"/>
          <w:color w:val="000000"/>
          <w:sz w:val="32"/>
          <w:szCs w:val="32"/>
        </w:rPr>
        <w:t>日为统一报名踏勘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日，</w:t>
      </w:r>
      <w:r>
        <w:rPr>
          <w:rFonts w:ascii="宋体" w:eastAsia="宋体" w:cs="方正仿宋_GBK" w:hAnsi="宋体"/>
          <w:color w:val="000000"/>
          <w:sz w:val="32"/>
          <w:szCs w:val="32"/>
        </w:rPr>
        <w:t>报废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车辆</w:t>
      </w:r>
      <w:r>
        <w:rPr>
          <w:rFonts w:ascii="宋体" w:eastAsia="宋体" w:cs="方正仿宋_GBK" w:hAnsi="宋体"/>
          <w:color w:val="000000"/>
          <w:sz w:val="32"/>
          <w:szCs w:val="32"/>
        </w:rPr>
        <w:t>的具体状况以现场踏勘为准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。各参选人请于当日上午</w:t>
      </w:r>
      <w:r>
        <w:rPr>
          <w:rFonts w:ascii="宋体" w:eastAsia="宋体" w:cs="方正仿宋_GBK" w:hAnsi="宋体"/>
          <w:color w:val="000000"/>
          <w:sz w:val="32"/>
          <w:szCs w:val="32"/>
        </w:rPr>
        <w:t>10点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到达</w:t>
      </w:r>
      <w:r>
        <w:rPr>
          <w:rFonts w:ascii="宋体" w:eastAsia="宋体" w:cs="方正仿宋_GBK" w:hAnsi="宋体" w:hint="eastAsia"/>
          <w:bCs/>
          <w:sz w:val="32"/>
          <w:szCs w:val="32"/>
        </w:rPr>
        <w:t>重庆市渝北区金童路童家院子轻轨综合基地集合统一进行</w:t>
      </w:r>
      <w:r>
        <w:rPr>
          <w:rFonts w:ascii="宋体" w:eastAsia="宋体" w:cs="方正仿宋_GBK" w:hAnsi="宋体"/>
          <w:color w:val="000000"/>
          <w:sz w:val="32"/>
          <w:szCs w:val="32"/>
        </w:rPr>
        <w:t>踏勘</w:t>
      </w:r>
      <w:r>
        <w:rPr>
          <w:rFonts w:ascii="宋体" w:eastAsia="宋体" w:cs="方正仿宋_GBK" w:hAnsi="宋体" w:hint="eastAsia"/>
          <w:bCs/>
          <w:sz w:val="32"/>
          <w:szCs w:val="32"/>
        </w:rPr>
        <w:t>。未进行现场踏勘的参选者将不得参与比选。请提前准备好相关证明材料原件及复印件，以供现场工作人员查验，确保自身满足比选所要求的各项资格条件。</w:t>
      </w:r>
    </w:p>
    <w:p>
      <w:pPr>
        <w:pStyle w:val="29"/>
        <w:spacing w:line="560" w:lineRule="exact"/>
        <w:ind w:left="0" w:firstLineChars="200" w:firstLine="640"/>
        <w:rPr>
          <w:rFonts w:ascii="宋体" w:eastAsia="宋体" w:cs="方正黑体_GBK" w:hAnsi="宋体"/>
          <w:b w:val="0"/>
          <w:bCs w:val="0"/>
          <w:color w:val="000000"/>
          <w:sz w:val="32"/>
          <w:szCs w:val="32"/>
        </w:rPr>
      </w:pPr>
      <w:bookmarkStart w:id="28" w:name="_Toc187213445"/>
      <w:r>
        <w:rPr>
          <w:rFonts w:ascii="宋体" w:eastAsia="宋体" w:cs="方正黑体_GBK" w:hAnsi="宋体" w:hint="eastAsia"/>
          <w:b w:val="0"/>
          <w:bCs w:val="0"/>
          <w:color w:val="000000"/>
          <w:sz w:val="32"/>
          <w:szCs w:val="32"/>
        </w:rPr>
        <w:t>六、参选文件的递交</w:t>
      </w:r>
      <w:bookmarkEnd w:id="28"/>
    </w:p>
    <w:p>
      <w:pPr>
        <w:spacing w:line="560" w:lineRule="exact"/>
        <w:ind w:firstLineChars="200" w:firstLine="640"/>
        <w:rPr>
          <w:rFonts w:ascii="宋体" w:eastAsia="宋体" w:cs="方正仿宋_GBK" w:hAnsi="宋体"/>
          <w:bCs/>
          <w:sz w:val="32"/>
          <w:szCs w:val="32"/>
        </w:rPr>
      </w:pPr>
      <w:r>
        <w:rPr>
          <w:rFonts w:ascii="宋体" w:eastAsia="宋体" w:cs="方正仿宋_GBK" w:hAnsi="宋体" w:hint="eastAsia"/>
          <w:bCs/>
          <w:sz w:val="32"/>
          <w:szCs w:val="32"/>
        </w:rPr>
        <w:t>（一）参选文件的密封与标记：</w:t>
      </w:r>
    </w:p>
    <w:p>
      <w:pPr>
        <w:tabs>
          <w:tab w:val="left" w:pos="2500"/>
          <w:tab w:val="left" w:pos="322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宋体" w:eastAsia="宋体" w:cs="方正仿宋_GBK" w:hAnsi="宋体"/>
          <w:sz w:val="32"/>
          <w:szCs w:val="32"/>
        </w:rPr>
      </w:pPr>
      <w:r>
        <w:rPr>
          <w:rFonts w:ascii="宋体" w:eastAsia="宋体" w:cs="方正仿宋_GBK" w:hAnsi="宋体"/>
          <w:sz w:val="32"/>
          <w:szCs w:val="32"/>
        </w:rPr>
        <w:t>1、参选文件（</w:t>
      </w:r>
      <w:r>
        <w:rPr>
          <w:rFonts w:ascii="宋体" w:eastAsia="宋体" w:cs="方正仿宋_GBK" w:hAnsi="宋体" w:hint="eastAsia"/>
          <w:sz w:val="32"/>
          <w:szCs w:val="32"/>
        </w:rPr>
        <w:t>资格条件证明文件、报价书）原件各壹份，均需加盖公章（鲜章）。</w:t>
      </w:r>
    </w:p>
    <w:p>
      <w:pPr>
        <w:tabs>
          <w:tab w:val="left" w:pos="2500"/>
          <w:tab w:val="left" w:pos="322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宋体" w:eastAsia="宋体" w:cs="方正仿宋_GBK" w:hAnsi="宋体"/>
          <w:sz w:val="32"/>
          <w:szCs w:val="32"/>
        </w:rPr>
      </w:pPr>
      <w:r>
        <w:rPr>
          <w:rFonts w:ascii="宋体" w:eastAsia="宋体" w:cs="方正仿宋_GBK" w:hAnsi="宋体"/>
          <w:sz w:val="32"/>
          <w:szCs w:val="32"/>
        </w:rPr>
        <w:t>2、所有参选文件密封于一个密封袋内，并在该密封袋封口处加盖公章</w:t>
      </w:r>
      <w:r>
        <w:rPr>
          <w:rFonts w:ascii="宋体" w:eastAsia="宋体" w:cs="方正仿宋_GBK" w:hAnsi="宋体" w:hint="eastAsia"/>
          <w:sz w:val="32"/>
          <w:szCs w:val="32"/>
        </w:rPr>
        <w:t>（鲜章）。</w:t>
      </w:r>
    </w:p>
    <w:p>
      <w:pPr>
        <w:spacing w:line="560" w:lineRule="exact"/>
        <w:ind w:firstLineChars="200" w:firstLine="640"/>
        <w:rPr>
          <w:rFonts w:ascii="宋体" w:eastAsia="宋体" w:cs="方正仿宋_GBK" w:hAnsi="宋体"/>
          <w:bCs/>
          <w:sz w:val="32"/>
          <w:szCs w:val="32"/>
        </w:rPr>
      </w:pPr>
      <w:r>
        <w:rPr>
          <w:rFonts w:ascii="宋体" w:eastAsia="宋体" w:cs="方正仿宋_GBK" w:hAnsi="宋体" w:hint="eastAsia"/>
          <w:bCs/>
          <w:sz w:val="32"/>
          <w:szCs w:val="32"/>
        </w:rPr>
        <w:t>（二）参选文件的提交</w:t>
      </w:r>
    </w:p>
    <w:p>
      <w:pPr>
        <w:tabs>
          <w:tab w:val="left" w:pos="2500"/>
          <w:tab w:val="left" w:pos="3220"/>
        </w:tabs>
        <w:autoSpaceDE w:val="0"/>
        <w:autoSpaceDN w:val="0"/>
        <w:adjustRightInd w:val="0"/>
        <w:snapToGrid w:val="0"/>
        <w:spacing w:line="560" w:lineRule="exact"/>
        <w:ind w:left="0" w:firstLineChars="200" w:firstLine="640"/>
        <w:rPr>
          <w:rFonts w:ascii="宋体" w:eastAsia="宋体" w:cs="方正仿宋_GBK" w:hAnsi="宋体"/>
          <w:sz w:val="32"/>
          <w:szCs w:val="32"/>
        </w:rPr>
      </w:pPr>
      <w:r>
        <w:rPr>
          <w:rFonts w:ascii="宋体" w:eastAsia="宋体" w:cs="方正仿宋_GBK" w:hAnsi="宋体" w:hint="eastAsia"/>
          <w:sz w:val="32"/>
          <w:szCs w:val="32"/>
        </w:rPr>
        <w:t>现场提交时间地点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：</w:t>
      </w:r>
      <w:r>
        <w:rPr>
          <w:rFonts w:ascii="宋体" w:eastAsia="宋体" w:cs="方正仿宋_GBK" w:hAnsi="宋体"/>
          <w:color w:val="000000"/>
          <w:sz w:val="32"/>
          <w:szCs w:val="32"/>
        </w:rPr>
        <w:t>2025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年1月13日下午</w:t>
      </w:r>
      <w:r>
        <w:rPr>
          <w:rFonts w:ascii="宋体" w:eastAsia="宋体" w:cs="方正仿宋_GBK" w:hAnsi="宋体"/>
          <w:sz w:val="32"/>
          <w:szCs w:val="32"/>
        </w:rPr>
        <w:t>:</w:t>
      </w:r>
      <w:r>
        <w:rPr>
          <w:rFonts w:ascii="宋体" w:eastAsia="宋体" w:cs="方正仿宋_GBK" w:hAnsi="宋体" w:hint="eastAsia"/>
          <w:sz w:val="32"/>
          <w:szCs w:val="32"/>
        </w:rPr>
        <w:t>重庆市轨道交通设计研究院有限责任公司102会议室（重庆市渝北区礼环北路</w:t>
      </w:r>
      <w:r>
        <w:rPr>
          <w:rFonts w:ascii="宋体" w:eastAsia="宋体" w:cs="方正仿宋_GBK" w:hAnsi="宋体"/>
          <w:sz w:val="32"/>
          <w:szCs w:val="32"/>
        </w:rPr>
        <w:t>26号）。</w:t>
      </w:r>
      <w:r>
        <w:rPr>
          <w:rFonts w:ascii="宋体" w:eastAsia="宋体" w:cs="方正仿宋_GBK" w:hAnsi="宋体" w:hint="eastAsia"/>
          <w:sz w:val="32"/>
          <w:szCs w:val="32"/>
        </w:rPr>
        <w:t>截止时间后送达的参选文件将被拒收，电话、传真、邮寄形式的参选文件概不接受。</w:t>
      </w:r>
    </w:p>
    <w:p>
      <w:pPr>
        <w:pStyle w:val="29"/>
        <w:spacing w:line="560" w:lineRule="exact"/>
        <w:ind w:left="0" w:firstLineChars="200" w:firstLine="640"/>
        <w:rPr>
          <w:rFonts w:ascii="宋体" w:eastAsia="宋体" w:cs="方正黑体_GBK" w:hAnsi="宋体"/>
          <w:b w:val="0"/>
          <w:bCs w:val="0"/>
          <w:color w:val="000000"/>
          <w:sz w:val="32"/>
          <w:szCs w:val="32"/>
        </w:rPr>
      </w:pPr>
      <w:bookmarkStart w:id="29" w:name="_Toc507683568"/>
      <w:bookmarkStart w:id="30" w:name="_Toc507683569"/>
      <w:bookmarkStart w:id="31" w:name="_Toc507683564"/>
      <w:bookmarkStart w:id="32" w:name="_Toc507683570"/>
      <w:bookmarkStart w:id="33" w:name="_Toc507683567"/>
      <w:bookmarkStart w:id="34" w:name="_Toc507683566"/>
      <w:bookmarkStart w:id="35" w:name="_Toc507683565"/>
      <w:bookmarkStart w:id="36" w:name="_Toc507683562"/>
      <w:bookmarkStart w:id="37" w:name="_Toc481757993"/>
      <w:bookmarkStart w:id="38" w:name="_Toc187213446"/>
      <w:bookmarkEnd w:id="26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rPr>
          <w:rFonts w:ascii="宋体" w:eastAsia="宋体" w:cs="方正黑体_GBK" w:hAnsi="宋体" w:hint="eastAsia"/>
          <w:b w:val="0"/>
          <w:bCs w:val="0"/>
          <w:color w:val="000000"/>
          <w:sz w:val="32"/>
          <w:szCs w:val="32"/>
        </w:rPr>
        <w:t>七、</w:t>
      </w:r>
      <w:r>
        <w:rPr>
          <w:rFonts w:ascii="宋体" w:eastAsia="宋体" w:cs="方正黑体_GBK" w:hAnsi="宋体"/>
          <w:b w:val="0"/>
          <w:bCs w:val="0"/>
          <w:color w:val="000000"/>
          <w:sz w:val="32"/>
          <w:szCs w:val="32"/>
        </w:rPr>
        <w:t>评审方法</w:t>
      </w:r>
      <w:bookmarkEnd w:id="37"/>
      <w:bookmarkEnd w:id="38"/>
    </w:p>
    <w:p>
      <w:pPr>
        <w:adjustRightInd w:val="0"/>
        <w:snapToGrid w:val="0"/>
        <w:spacing w:line="560" w:lineRule="exact"/>
        <w:ind w:firstLineChars="200" w:firstLine="640"/>
        <w:rPr>
          <w:rFonts w:ascii="宋体" w:eastAsia="宋体" w:cs="方正仿宋_GBK" w:hAnsi="宋体"/>
          <w:sz w:val="32"/>
          <w:szCs w:val="32"/>
        </w:rPr>
      </w:pPr>
      <w:r>
        <w:rPr>
          <w:rFonts w:ascii="宋体" w:eastAsia="宋体" w:cs="方正仿宋_GBK" w:hAnsi="宋体" w:hint="eastAsia"/>
          <w:sz w:val="32"/>
          <w:szCs w:val="32"/>
        </w:rPr>
        <w:t>评审小组根据比选邀请文件对参选文件进行资格审查，凡不符合资格的参选文件将按无效参选处理。</w:t>
      </w:r>
    </w:p>
    <w:p>
      <w:pPr>
        <w:pStyle w:val="29"/>
        <w:spacing w:line="560" w:lineRule="exact"/>
        <w:ind w:left="0" w:firstLineChars="200" w:firstLine="640"/>
        <w:rPr>
          <w:rFonts w:ascii="宋体" w:eastAsia="宋体" w:cs="方正黑体_GBK" w:hAnsi="宋体"/>
          <w:b w:val="0"/>
          <w:bCs w:val="0"/>
          <w:color w:val="000000"/>
          <w:sz w:val="32"/>
          <w:szCs w:val="32"/>
        </w:rPr>
      </w:pPr>
      <w:bookmarkStart w:id="39" w:name="_Toc507683597"/>
      <w:bookmarkStart w:id="40" w:name="_Toc507683573"/>
      <w:bookmarkStart w:id="41" w:name="_Toc507683572"/>
      <w:bookmarkStart w:id="42" w:name="_Toc482870109"/>
      <w:bookmarkStart w:id="43" w:name="_Toc482869403"/>
      <w:bookmarkStart w:id="44" w:name="_Toc482367419"/>
      <w:bookmarkStart w:id="45" w:name="_Toc481757994"/>
      <w:bookmarkStart w:id="46" w:name="_Toc187213447"/>
      <w:bookmarkEnd w:id="39"/>
      <w:bookmarkEnd w:id="40"/>
      <w:bookmarkEnd w:id="41"/>
      <w:r>
        <w:rPr>
          <w:rFonts w:ascii="宋体" w:eastAsia="宋体" w:cs="方正黑体_GBK" w:hAnsi="宋体" w:hint="eastAsia"/>
          <w:b w:val="0"/>
          <w:bCs w:val="0"/>
          <w:color w:val="000000"/>
          <w:sz w:val="32"/>
          <w:szCs w:val="32"/>
        </w:rPr>
        <w:t>八、</w:t>
      </w:r>
      <w:r>
        <w:rPr>
          <w:rFonts w:ascii="宋体" w:eastAsia="宋体" w:cs="方正黑体_GBK" w:hAnsi="宋体"/>
          <w:b w:val="0"/>
          <w:bCs w:val="0"/>
          <w:color w:val="000000"/>
          <w:sz w:val="32"/>
          <w:szCs w:val="32"/>
        </w:rPr>
        <w:t>其它相关说明</w:t>
      </w:r>
      <w:bookmarkEnd w:id="42"/>
      <w:bookmarkEnd w:id="43"/>
      <w:bookmarkEnd w:id="44"/>
      <w:bookmarkEnd w:id="45"/>
      <w:bookmarkEnd w:id="46"/>
    </w:p>
    <w:p>
      <w:pPr>
        <w:adjustRightInd w:val="0"/>
        <w:snapToGrid w:val="0"/>
        <w:spacing w:line="560" w:lineRule="exact"/>
        <w:ind w:firstLineChars="200" w:firstLine="640"/>
        <w:rPr>
          <w:rFonts w:ascii="宋体" w:eastAsia="宋体" w:cs="方正仿宋_GBK" w:hAnsi="宋体"/>
          <w:sz w:val="32"/>
          <w:szCs w:val="32"/>
        </w:rPr>
      </w:pPr>
      <w:r>
        <w:rPr>
          <w:rFonts w:ascii="宋体" w:eastAsia="宋体" w:cs="方正仿宋_GBK" w:hAnsi="宋体" w:hint="eastAsia"/>
          <w:sz w:val="32"/>
          <w:szCs w:val="32"/>
        </w:rPr>
        <w:t>（一）超过比选截止时间提交的参选文件不予接收；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宋体" w:eastAsia="宋体" w:cs="方正仿宋_GBK" w:hAnsi="宋体"/>
          <w:sz w:val="32"/>
          <w:szCs w:val="32"/>
        </w:rPr>
      </w:pPr>
      <w:r>
        <w:rPr>
          <w:rFonts w:ascii="宋体" w:eastAsia="宋体" w:cs="方正仿宋_GBK" w:hAnsi="宋体" w:hint="eastAsia"/>
          <w:sz w:val="32"/>
          <w:szCs w:val="32"/>
        </w:rPr>
        <w:t>（二）所有提交的参选文件评选后将不予退回；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宋体" w:eastAsia="宋体" w:cs="方正仿宋_GBK" w:hAnsi="宋体"/>
          <w:sz w:val="32"/>
          <w:szCs w:val="32"/>
        </w:rPr>
      </w:pPr>
      <w:r>
        <w:rPr>
          <w:rFonts w:ascii="宋体" w:eastAsia="宋体" w:cs="方正仿宋_GBK" w:hAnsi="宋体" w:hint="eastAsia"/>
          <w:sz w:val="32"/>
          <w:szCs w:val="32"/>
        </w:rPr>
        <w:t>（三）无论比选结果如何，参选人参与本项目比选的所有费用均由参选人自行承担；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宋体" w:eastAsia="宋体" w:cs="方正仿宋_GBK" w:hAnsi="宋体"/>
          <w:sz w:val="32"/>
          <w:szCs w:val="32"/>
        </w:rPr>
      </w:pPr>
      <w:r>
        <w:rPr>
          <w:rFonts w:ascii="宋体" w:eastAsia="宋体" w:cs="方正仿宋_GBK" w:hAnsi="宋体" w:hint="eastAsia"/>
          <w:sz w:val="32"/>
          <w:szCs w:val="32"/>
        </w:rPr>
        <w:t>（四）资料中的所有内容均应由参选人原创，不得包含任何侵犯第三者知识产权的材料。如发生侵权行为，后果由参选方自行承担；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宋体" w:eastAsia="宋体" w:cs="方正仿宋_GBK" w:hAnsi="宋体"/>
          <w:sz w:val="32"/>
          <w:szCs w:val="32"/>
        </w:rPr>
      </w:pPr>
      <w:r>
        <w:rPr>
          <w:rFonts w:ascii="宋体" w:eastAsia="宋体" w:cs="方正仿宋_GBK" w:hAnsi="宋体" w:hint="eastAsia"/>
          <w:sz w:val="32"/>
          <w:szCs w:val="32"/>
        </w:rPr>
        <w:t>（五）本次比选活动将遵循公平、公正、公开的原则进行，比选人不对评审结果进行解释；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宋体" w:eastAsia="宋体" w:cs="方正仿宋_GBK" w:hAnsi="宋体"/>
          <w:sz w:val="32"/>
          <w:szCs w:val="32"/>
        </w:rPr>
      </w:pPr>
      <w:r>
        <w:rPr>
          <w:rFonts w:ascii="宋体" w:eastAsia="宋体" w:cs="方正仿宋_GBK" w:hAnsi="宋体" w:hint="eastAsia"/>
          <w:sz w:val="32"/>
          <w:szCs w:val="32"/>
        </w:rPr>
        <w:t>（六）评审结束后，评审结果将在比选人官方网站上（</w:t>
      </w:r>
      <w:r>
        <w:rPr>
          <w:rFonts w:ascii="宋体" w:eastAsia="宋体" w:cs="方正仿宋_GBK" w:hAnsi="宋体"/>
          <w:sz w:val="32"/>
          <w:szCs w:val="32"/>
        </w:rPr>
        <w:t>http://www.crtdri.com/）进行公示，公示期为3个工作日；</w:t>
      </w:r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/>
          <w:color w:val="000000"/>
          <w:sz w:val="32"/>
          <w:szCs w:val="32"/>
        </w:rPr>
        <w:t>（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七</w:t>
      </w:r>
      <w:r>
        <w:rPr>
          <w:rFonts w:ascii="宋体" w:eastAsia="宋体" w:cs="方正仿宋_GBK" w:hAnsi="宋体"/>
          <w:color w:val="000000"/>
          <w:sz w:val="32"/>
          <w:szCs w:val="32"/>
        </w:rPr>
        <w:t>）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为保证比选活动的严肃性，</w:t>
      </w:r>
      <w:r>
        <w:rPr>
          <w:rFonts w:ascii="宋体" w:eastAsia="宋体" w:cs="方正仿宋_GBK" w:hAnsi="宋体"/>
          <w:color w:val="000000"/>
          <w:sz w:val="32"/>
          <w:szCs w:val="32"/>
        </w:rPr>
        <w:t>中选人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需缴纳</w:t>
      </w:r>
      <w:r>
        <w:rPr>
          <w:rFonts w:ascii="宋体" w:eastAsia="宋体" w:cs="方正仿宋_GBK" w:hAnsi="宋体"/>
          <w:color w:val="000000"/>
          <w:sz w:val="32"/>
          <w:szCs w:val="32"/>
        </w:rPr>
        <w:t>3000元中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选保证金</w:t>
      </w:r>
      <w:r>
        <w:rPr>
          <w:rFonts w:ascii="宋体" w:eastAsia="宋体" w:cs="方正仿宋_GBK" w:hAnsi="宋体"/>
          <w:color w:val="000000"/>
          <w:sz w:val="32"/>
          <w:szCs w:val="32"/>
        </w:rPr>
        <w:t>，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如</w:t>
      </w:r>
      <w:r>
        <w:rPr>
          <w:rFonts w:ascii="宋体" w:eastAsia="宋体" w:cs="方正仿宋_GBK" w:hAnsi="宋体"/>
          <w:color w:val="000000"/>
          <w:sz w:val="32"/>
          <w:szCs w:val="32"/>
        </w:rPr>
        <w:t>中选人不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履行相关义务，</w:t>
      </w:r>
      <w:r>
        <w:rPr>
          <w:rFonts w:ascii="宋体" w:eastAsia="宋体" w:cs="方正仿宋_GBK" w:hAnsi="宋体"/>
          <w:color w:val="000000"/>
          <w:sz w:val="32"/>
          <w:szCs w:val="32"/>
        </w:rPr>
        <w:t>比选人有权取消中选人的中选资格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，保证金不予退还</w:t>
      </w:r>
      <w:r>
        <w:rPr>
          <w:rFonts w:ascii="宋体" w:eastAsia="宋体" w:cs="方正仿宋_GBK" w:hAnsi="宋体"/>
          <w:color w:val="000000"/>
          <w:sz w:val="32"/>
          <w:szCs w:val="32"/>
        </w:rPr>
        <w:t>。</w:t>
      </w:r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/>
          <w:color w:val="000000"/>
          <w:sz w:val="32"/>
          <w:szCs w:val="32"/>
        </w:rPr>
        <w:t>（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八</w:t>
      </w:r>
      <w:r>
        <w:rPr>
          <w:rFonts w:ascii="宋体" w:eastAsia="宋体" w:cs="方正仿宋_GBK" w:hAnsi="宋体"/>
          <w:color w:val="000000"/>
          <w:sz w:val="32"/>
          <w:szCs w:val="32"/>
        </w:rPr>
        <w:t>）本次比选活动的解释权归比选人。</w:t>
      </w:r>
    </w:p>
    <w:p>
      <w:pPr>
        <w:pStyle w:val="29"/>
        <w:spacing w:line="560" w:lineRule="exact"/>
        <w:ind w:left="0" w:firstLineChars="200" w:firstLine="640"/>
        <w:rPr>
          <w:rFonts w:ascii="宋体" w:eastAsia="宋体" w:cs="方正黑体_GBK" w:hAnsi="宋体"/>
          <w:b w:val="0"/>
          <w:bCs w:val="0"/>
          <w:color w:val="000000"/>
          <w:sz w:val="32"/>
          <w:szCs w:val="32"/>
        </w:rPr>
      </w:pPr>
      <w:bookmarkStart w:id="47" w:name="_Toc482869404"/>
      <w:bookmarkStart w:id="48" w:name="_Toc482870110"/>
      <w:bookmarkStart w:id="49" w:name="_Toc481757995"/>
      <w:bookmarkStart w:id="50" w:name="_Toc482367420"/>
      <w:bookmarkStart w:id="51" w:name="_Toc187213448"/>
      <w:r>
        <w:rPr>
          <w:rFonts w:ascii="宋体" w:eastAsia="宋体" w:cs="方正黑体_GBK" w:hAnsi="宋体" w:hint="eastAsia"/>
          <w:b w:val="0"/>
          <w:bCs w:val="0"/>
          <w:color w:val="000000"/>
          <w:sz w:val="32"/>
          <w:szCs w:val="32"/>
        </w:rPr>
        <w:t>九、</w:t>
      </w:r>
      <w:r>
        <w:rPr>
          <w:rFonts w:ascii="宋体" w:eastAsia="宋体" w:cs="方正黑体_GBK" w:hAnsi="宋体"/>
          <w:b w:val="0"/>
          <w:bCs w:val="0"/>
          <w:color w:val="000000"/>
          <w:sz w:val="32"/>
          <w:szCs w:val="32"/>
        </w:rPr>
        <w:t>联系方式</w:t>
      </w:r>
      <w:bookmarkEnd w:id="47"/>
      <w:bookmarkEnd w:id="48"/>
      <w:bookmarkEnd w:id="49"/>
      <w:bookmarkEnd w:id="50"/>
      <w:bookmarkEnd w:id="51"/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/>
          <w:color w:val="000000"/>
          <w:sz w:val="32"/>
          <w:szCs w:val="32"/>
        </w:rPr>
        <w:t>地址：重庆市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渝北区</w:t>
      </w:r>
      <w:r>
        <w:rPr>
          <w:rFonts w:ascii="宋体" w:eastAsia="宋体" w:cs="方正仿宋_GBK" w:hAnsi="宋体"/>
          <w:color w:val="000000"/>
          <w:sz w:val="32"/>
          <w:szCs w:val="32"/>
        </w:rPr>
        <w:t>区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礼环北路</w:t>
      </w:r>
      <w:r>
        <w:rPr>
          <w:rFonts w:ascii="宋体" w:eastAsia="宋体" w:cs="方正仿宋_GBK" w:hAnsi="宋体"/>
          <w:color w:val="000000"/>
          <w:sz w:val="32"/>
          <w:szCs w:val="32"/>
        </w:rPr>
        <w:t>26号</w:t>
      </w:r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/>
          <w:color w:val="000000"/>
          <w:sz w:val="32"/>
          <w:szCs w:val="32"/>
        </w:rPr>
        <w:t>邮编：401120</w:t>
      </w:r>
    </w:p>
    <w:p>
      <w:pPr>
        <w:spacing w:line="560" w:lineRule="exact"/>
        <w:ind w:firstLineChars="200" w:firstLine="640"/>
        <w:rPr>
          <w:rFonts w:ascii="宋体" w:eastAsia="宋体" w:cs="方正仿宋_GBK" w:hAnsi="宋体"/>
          <w:color w:val="000000"/>
          <w:sz w:val="32"/>
          <w:szCs w:val="32"/>
        </w:rPr>
      </w:pPr>
      <w:r>
        <w:rPr>
          <w:rFonts w:ascii="宋体" w:eastAsia="宋体" w:cs="方正仿宋_GBK" w:hAnsi="宋体"/>
          <w:color w:val="000000"/>
          <w:sz w:val="32"/>
          <w:szCs w:val="32"/>
        </w:rPr>
        <w:t>联系人：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温懿</w:t>
      </w:r>
    </w:p>
    <w:p>
      <w:pPr>
        <w:spacing w:line="560" w:lineRule="exact"/>
        <w:ind w:firstLineChars="200" w:firstLine="640"/>
        <w:rPr>
          <w:rFonts w:ascii="宋体" w:eastAsia="宋体" w:cs="方正仿宋_GBK" w:hAnsi="宋体" w:hint="eastAsia"/>
          <w:color w:val="000000"/>
          <w:sz w:val="32"/>
          <w:szCs w:val="32"/>
        </w:rPr>
      </w:pPr>
      <w:r>
        <w:rPr>
          <w:rFonts w:ascii="宋体" w:eastAsia="宋体" w:cs="方正仿宋_GBK" w:hAnsi="宋体"/>
          <w:color w:val="000000"/>
          <w:sz w:val="32"/>
          <w:szCs w:val="32"/>
        </w:rPr>
        <w:t>联系电话：</w:t>
      </w:r>
      <w:r>
        <w:rPr>
          <w:rFonts w:ascii="宋体" w:eastAsia="宋体" w:cs="方正仿宋_GBK" w:hAnsi="宋体" w:hint="eastAsia"/>
          <w:color w:val="000000"/>
          <w:sz w:val="32"/>
          <w:szCs w:val="32"/>
        </w:rPr>
        <w:t>18696794944</w:t>
      </w:r>
    </w:p>
    <w:p>
      <w:pPr>
        <w:spacing w:line="560" w:lineRule="exact"/>
        <w:rPr>
          <w:rFonts w:ascii="宋体" w:eastAsia="宋体" w:hAnsi="宋体" w:hint="eastAsia"/>
          <w:b/>
          <w:color w:val="000000"/>
          <w:spacing w:val="-20"/>
        </w:rPr>
      </w:pPr>
      <w:bookmarkStart w:id="52" w:name="_附件2"/>
      <w:bookmarkEnd w:id="52"/>
    </w:p>
    <w:p>
      <w:pPr>
        <w:spacing w:line="560" w:lineRule="exact"/>
        <w:ind w:firstLineChars="200" w:firstLine="640"/>
        <w:rPr>
          <w:rFonts w:ascii="宋体" w:eastAsia="宋体" w:hAnsi="宋体"/>
          <w:b/>
          <w:color w:val="000000"/>
          <w:spacing w:val="-2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pacing w:val="-20"/>
          <w:sz w:val="36"/>
          <w:szCs w:val="36"/>
        </w:rPr>
        <w:t>附件：</w:t>
      </w:r>
    </w:p>
    <w:p>
      <w:pPr>
        <w:spacing w:line="560" w:lineRule="exact"/>
        <w:ind w:firstLineChars="200" w:firstLine="880"/>
        <w:rPr>
          <w:rFonts w:ascii="宋体" w:eastAsia="宋体" w:hAnsi="宋体"/>
          <w:color w:val="000000"/>
          <w:sz w:val="44"/>
          <w:szCs w:val="44"/>
        </w:rPr>
      </w:pPr>
    </w:p>
    <w:p>
      <w:pPr>
        <w:spacing w:line="560" w:lineRule="exact"/>
        <w:ind w:firstLineChars="200" w:firstLine="800"/>
        <w:jc w:val="center"/>
        <w:rPr>
          <w:rFonts w:ascii="宋体" w:eastAsia="宋体" w:hAnsi="宋体"/>
          <w:b/>
          <w:color w:val="000000"/>
          <w:spacing w:val="-20"/>
          <w:sz w:val="44"/>
          <w:szCs w:val="44"/>
        </w:rPr>
      </w:pPr>
      <w:r>
        <w:rPr>
          <w:rFonts w:ascii="宋体" w:eastAsia="宋体" w:hAnsi="宋体"/>
          <w:b/>
          <w:color w:val="000000"/>
          <w:spacing w:val="-20"/>
          <w:sz w:val="44"/>
          <w:szCs w:val="44"/>
        </w:rPr>
        <w:t>报价书</w:t>
      </w:r>
    </w:p>
    <w:p>
      <w:pPr>
        <w:spacing w:line="560" w:lineRule="exact"/>
        <w:ind w:firstLineChars="200" w:firstLine="560"/>
        <w:rPr>
          <w:rFonts w:ascii="宋体" w:eastAsia="宋体" w:hAnsi="宋体"/>
          <w:color w:val="000000"/>
        </w:rPr>
      </w:pPr>
    </w:p>
    <w:p>
      <w:pPr>
        <w:spacing w:line="560" w:lineRule="exact"/>
        <w:ind w:firstLineChars="200" w:firstLine="56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致: 重庆市轨道交通设计研究院有限责任公司</w:t>
      </w:r>
    </w:p>
    <w:p>
      <w:pPr>
        <w:spacing w:line="560" w:lineRule="exact"/>
        <w:ind w:leftChars="100" w:left="280" w:firstLineChars="100" w:firstLine="280"/>
        <w:rPr>
          <w:rFonts w:ascii="宋体" w:eastAsia="宋体" w:hAnsi="宋体"/>
          <w:color w:val="000000"/>
          <w:u w:val="single"/>
        </w:rPr>
      </w:pPr>
      <w:r>
        <w:rPr>
          <w:rFonts w:ascii="宋体" w:eastAsia="宋体" w:hAnsi="宋体" w:hint="eastAsia"/>
          <w:color w:val="000000"/>
        </w:rPr>
        <w:t xml:space="preserve">    在考察了现状并仔细研究了贵单位比选文件的各项条款后,报价如下： </w:t>
      </w:r>
    </w:p>
    <w:p>
      <w:pPr>
        <w:pStyle w:val="15"/>
        <w:spacing w:line="560" w:lineRule="exact"/>
        <w:ind w:firstLine="200"/>
        <w:rPr>
          <w:rFonts w:eastAsia="宋体"/>
        </w:rPr>
      </w:pPr>
      <w:r>
        <w:rPr>
          <w:rFonts w:ascii="宋体" w:eastAsia="宋体" w:hAnsi="宋体" w:hint="eastAsia"/>
          <w:color w:val="000000"/>
        </w:rPr>
        <w:t xml:space="preserve">    1、</w:t>
      </w:r>
      <w:r>
        <w:rPr>
          <w:rFonts w:ascii="Times New Roman" w:eastAsia="方正仿宋_GBK" w:hAnsi="Times New Roman"/>
          <w:sz w:val="32"/>
          <w:szCs w:val="32"/>
        </w:rPr>
        <w:t>渝AGD123，日产帕拉丁</w:t>
      </w:r>
      <w:r>
        <w:rPr>
          <w:rFonts w:ascii="Times New Roman" w:eastAsia="方正仿宋_GBK" w:hAnsi="Times New Roman" w:hint="eastAsia"/>
          <w:sz w:val="32"/>
          <w:szCs w:val="32"/>
        </w:rPr>
        <w:t>：报价      元（大写     ）。</w:t>
      </w:r>
    </w:p>
    <w:p>
      <w:pPr>
        <w:spacing w:line="560" w:lineRule="exact"/>
        <w:ind w:firstLineChars="200" w:firstLine="56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2、</w:t>
      </w:r>
      <w:r>
        <w:rPr>
          <w:rFonts w:eastAsia="方正仿宋_GBK"/>
          <w:sz w:val="32"/>
          <w:szCs w:val="32"/>
        </w:rPr>
        <w:t>渝AGD523，福特全顺</w:t>
      </w:r>
      <w:r>
        <w:rPr>
          <w:rFonts w:eastAsia="方正仿宋_GBK" w:hint="eastAsia"/>
          <w:sz w:val="32"/>
          <w:szCs w:val="32"/>
        </w:rPr>
        <w:t xml:space="preserve">  ：报价      元（大写     ）。</w:t>
      </w:r>
    </w:p>
    <w:p>
      <w:pPr>
        <w:spacing w:line="560" w:lineRule="exact"/>
        <w:ind w:firstLineChars="200" w:firstLine="560"/>
        <w:rPr>
          <w:rFonts w:ascii="宋体" w:eastAsia="宋体" w:hAnsi="宋体"/>
          <w:color w:val="000000"/>
        </w:rPr>
      </w:pPr>
    </w:p>
    <w:p>
      <w:pPr>
        <w:spacing w:line="560" w:lineRule="exact"/>
        <w:ind w:firstLineChars="1600" w:firstLine="4480"/>
        <w:rPr>
          <w:rFonts w:ascii="宋体" w:eastAsia="宋体" w:hAnsi="宋体"/>
          <w:color w:val="000000"/>
        </w:rPr>
      </w:pPr>
    </w:p>
    <w:p>
      <w:pPr>
        <w:spacing w:line="560" w:lineRule="exact"/>
        <w:ind w:firstLineChars="1600" w:firstLine="4480"/>
        <w:rPr>
          <w:rFonts w:ascii="宋体" w:eastAsia="宋体" w:hAnsi="宋体"/>
          <w:color w:val="000000"/>
        </w:rPr>
      </w:pPr>
    </w:p>
    <w:p>
      <w:pPr>
        <w:spacing w:line="560" w:lineRule="exact"/>
        <w:ind w:firstLineChars="1600" w:firstLine="448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参选单位（盖章）:             </w:t>
      </w:r>
    </w:p>
    <w:p>
      <w:pPr>
        <w:spacing w:line="560" w:lineRule="exact"/>
        <w:ind w:firstLineChars="200" w:firstLine="560"/>
        <w:rPr>
          <w:rFonts w:ascii="宋体" w:eastAsia="宋体" w:hAnsi="宋体"/>
          <w:color w:val="000000"/>
        </w:rPr>
      </w:pPr>
    </w:p>
    <w:p>
      <w:pPr>
        <w:spacing w:line="560" w:lineRule="exact"/>
        <w:ind w:firstLineChars="1600" w:firstLine="448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负 责 人（签章）:             </w:t>
      </w:r>
    </w:p>
    <w:p>
      <w:pPr>
        <w:spacing w:line="560" w:lineRule="exact"/>
        <w:ind w:firstLineChars="200" w:firstLine="560"/>
        <w:rPr>
          <w:rFonts w:ascii="宋体" w:eastAsia="宋体" w:hAnsi="宋体"/>
          <w:color w:val="000000"/>
        </w:rPr>
      </w:pPr>
    </w:p>
    <w:p>
      <w:pPr>
        <w:spacing w:line="560" w:lineRule="exact"/>
        <w:ind w:firstLineChars="1600" w:firstLine="448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日期：2025年    月    日</w:t>
      </w:r>
    </w:p>
    <w:p>
      <w:pPr>
        <w:spacing w:line="560" w:lineRule="exact"/>
        <w:ind w:firstLineChars="200" w:firstLine="560"/>
        <w:rPr>
          <w:rFonts w:ascii="宋体" w:eastAsia="宋体" w:hAnsi="宋体"/>
          <w:color w:val="000000"/>
        </w:rPr>
      </w:pPr>
    </w:p>
    <w:p>
      <w:pPr>
        <w:spacing w:line="560" w:lineRule="exact"/>
        <w:ind w:firstLineChars="200" w:firstLine="560"/>
        <w:rPr>
          <w:rFonts w:ascii="宋体" w:eastAsia="宋体" w:hAnsi="宋体"/>
          <w:color w:val="000000"/>
        </w:rPr>
      </w:pPr>
    </w:p>
    <w:p>
      <w:pPr>
        <w:spacing w:line="560" w:lineRule="exact"/>
        <w:ind w:firstLine="200"/>
        <w:rPr>
          <w:rFonts w:ascii="宋体" w:eastAsia="宋体" w:hAnsi="宋体"/>
        </w:rPr>
      </w:pPr>
      <w:bookmarkStart w:id="53" w:name="_表3-2__商务及服务承诺"/>
      <w:bookmarkStart w:id="54" w:name="_表4-2__项目负责人及项目成员简历表"/>
      <w:bookmarkStart w:id="55" w:name="_表3-1__咨询公司基本信息表"/>
      <w:bookmarkStart w:id="56" w:name="_附件3：_1"/>
      <w:bookmarkStart w:id="57" w:name="_表4-1__项目人员情况一览表"/>
      <w:bookmarkStart w:id="58" w:name="_表3-1__项目人员情况一览表"/>
      <w:bookmarkStart w:id="59" w:name="_表3-2__项目负责人及项目成员简历表"/>
      <w:bookmarkEnd w:id="53"/>
      <w:bookmarkEnd w:id="54"/>
      <w:bookmarkEnd w:id="55"/>
      <w:bookmarkEnd w:id="56"/>
      <w:bookmarkEnd w:id="57"/>
      <w:bookmarkEnd w:id="58"/>
      <w:bookmarkEnd w:id="59"/>
    </w:p>
    <w:sectPr>
      <w:footerReference w:type="default" r:id="rId3"/>
      <w:pgSz w:w="11906" w:h="16838"/>
      <w:pgMar w:top="1418" w:right="1814" w:bottom="1418" w:left="1814" w:header="567" w:footer="794" w:gutter="0"/>
      <w:pgNumType w:fmt="numberInDash" w:start="1"/>
      <w:cols w:num="1" w:space="72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1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1"/>
      <w:tabs>
        <w:tab w:val="clear" w:pos="4153"/>
        <w:tab w:val="left" w:pos="3894"/>
        <w:tab w:val="center" w:pos="4139"/>
        <w:tab w:val="right" w:pos="8306"/>
      </w:tabs>
    </w:pPr>
    <w:r>
      <w:tab/>
      <w:tab/>
    </w: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21"/>
      <w:tabs>
        <w:tab w:val="center" w:pos="4153"/>
        <w:tab w:val="right" w:pos="8306"/>
      </w:tabs>
      <w:ind w:right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28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zh-CN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4"/>
    <w:qFormat/>
    <w:basedOn w:val="0"/>
    <w:next w:val="0"/>
    <w:link w:val="4Char"/>
    <w:pPr>
      <w:keepNext/>
      <w:keepLines/>
      <w:spacing w:before="280" w:after="290" w:line="377" w:lineRule="auto"/>
      <w:outlineLvl w:val="3"/>
    </w:pPr>
    <w:rPr>
      <w:rFonts w:ascii="Cambria" w:hAnsi="Cambria"/>
      <w:b/>
      <w:bCs/>
      <w:lang w:val="zh-CN"/>
    </w:rPr>
  </w:style>
  <w:style w:type="character" w:customStyle="1" w:styleId="4Char">
    <w:name w:val="heading 4 Char"/>
    <w:basedOn w:val="10"/>
    <w:link w:val="4"/>
    <w:rPr>
      <w:rFonts w:ascii="Cambria" w:eastAsia="宋体" w:cs="Times New Roman" w:hAnsi="Cambria"/>
      <w:b/>
      <w:bCs/>
      <w:kern w:val="2"/>
      <w:sz w:val="28"/>
      <w:szCs w:val="28"/>
      <w:lang w:val="zh-CN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next w:val="0"/>
    <w:rPr>
      <w:rFonts w:ascii="宋体" w:cs="宋体" w:hAnsi="宋体"/>
      <w:szCs w:val="21"/>
    </w:rPr>
  </w:style>
  <w:style w:type="paragraph" w:styleId="16">
    <w:name w:val="Document Map"/>
    <w:qFormat/>
    <w:basedOn w:val="0"/>
    <w:rPr>
      <w:rFonts w:ascii="微软雅黑" w:hAnsi="微软雅黑"/>
      <w:kern w:val="0"/>
      <w:sz w:val="18"/>
      <w:szCs w:val="18"/>
      <w:lang w:val="zh-CN"/>
    </w:rPr>
  </w:style>
  <w:style w:type="paragraph" w:styleId="17">
    <w:name w:val="annotation text"/>
    <w:qFormat/>
    <w:basedOn w:val="0"/>
    <w:pPr>
      <w:jc w:val="left"/>
    </w:pPr>
    <w:rPr>
      <w:lang w:val="zh-CN"/>
    </w:rPr>
  </w:style>
  <w:style w:type="paragraph" w:styleId="18">
    <w:name w:val="Body Text Indent"/>
    <w:qFormat/>
    <w:basedOn w:val="0"/>
    <w:pPr>
      <w:spacing w:line="700" w:lineRule="exact"/>
      <w:ind w:left="960"/>
    </w:pPr>
    <w:rPr>
      <w:rFonts w:ascii="Calibri" w:hAnsi="Calibri"/>
      <w:sz w:val="44"/>
      <w:szCs w:val="20"/>
      <w:lang w:val="zh-CN"/>
    </w:rPr>
  </w:style>
  <w:style w:type="paragraph" w:styleId="19">
    <w:name w:val="Body Text Indent 2"/>
    <w:qFormat/>
    <w:basedOn w:val="0"/>
    <w:pPr>
      <w:spacing w:after="120" w:line="480" w:lineRule="auto"/>
      <w:ind w:leftChars="200" w:left="200"/>
    </w:pPr>
    <w:rPr>
      <w:sz w:val="21"/>
      <w:szCs w:val="24"/>
      <w:lang w:val="zh-CN"/>
    </w:rPr>
  </w:style>
  <w:style w:type="paragraph" w:styleId="20">
    <w:name w:val="Balloon Text"/>
    <w:qFormat/>
    <w:basedOn w:val="0"/>
    <w:rPr>
      <w:sz w:val="18"/>
      <w:szCs w:val="18"/>
      <w:lang w:val="zh-CN"/>
    </w:rPr>
  </w:style>
  <w:style w:type="paragraph" w:styleId="21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22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23">
    <w:name w:val="toc 1"/>
    <w:qFormat/>
    <w:basedOn w:val="0"/>
    <w:next w:val="0"/>
  </w:style>
  <w:style w:type="paragraph" w:styleId="24">
    <w:name w:val="Normal (Web)"/>
    <w:qFormat/>
    <w:basedOn w:val="0"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  <w:szCs w:val="24"/>
    </w:rPr>
  </w:style>
  <w:style w:type="paragraph" w:styleId="25">
    <w:name w:val="annotation subject"/>
    <w:qFormat/>
    <w:basedOn w:val="17"/>
    <w:next w:val="17"/>
    <w:rPr>
      <w:b/>
      <w:bCs/>
    </w:rPr>
  </w:style>
  <w:style w:type="character" w:styleId="26">
    <w:name w:val="page number"/>
    <w:qFormat/>
    <w:basedOn w:val="10"/>
  </w:style>
  <w:style w:type="character" w:styleId="27">
    <w:name w:val="Hyperlink"/>
    <w:qFormat/>
    <w:rPr>
      <w:color w:val="0000FF"/>
      <w:u w:val="single"/>
    </w:rPr>
  </w:style>
  <w:style w:type="character" w:styleId="28">
    <w:name w:val="annotation reference"/>
    <w:qFormat/>
    <w:rPr>
      <w:sz w:val="21"/>
      <w:szCs w:val="21"/>
    </w:rPr>
  </w:style>
  <w:style w:type="paragraph" w:customStyle="1" w:styleId="29">
    <w:name w:val="列出段落1"/>
    <w:qFormat/>
    <w:basedOn w:val="1"/>
    <w:pPr>
      <w:spacing w:before="0" w:after="0" w:line="360" w:lineRule="auto"/>
      <w:ind w:firstLineChars="200" w:firstLine="200"/>
    </w:pPr>
    <w:rPr>
      <w:sz w:val="28"/>
    </w:rPr>
  </w:style>
  <w:style w:type="character" w:customStyle="1" w:styleId="30">
    <w:name w:val="正文文本缩进 Char1"/>
    <w:qFormat/>
    <w:rPr>
      <w:rFonts w:ascii="Times New Roman" w:hAnsi="Times New Roman"/>
      <w:kern w:val="2"/>
      <w:sz w:val="28"/>
      <w:szCs w:val="28"/>
    </w:rPr>
  </w:style>
  <w:style w:type="paragraph" w:customStyle="1" w:styleId="31">
    <w:name w:val="p0"/>
    <w:qFormat/>
    <w:basedOn w:val="0"/>
    <w:pPr>
      <w:widowControl/>
    </w:pPr>
    <w:rPr>
      <w:kern w:val="0"/>
      <w:sz w:val="21"/>
      <w:szCs w:val="21"/>
    </w:rPr>
  </w:style>
  <w:style w:type="paragraph" w:customStyle="1" w:styleId="32">
    <w:name w:val="Char Char Char Char Char Char Char Char Char1 Char Char Char Char"/>
    <w:qFormat/>
    <w:basedOn w:val="0"/>
    <w:pPr>
      <w:adjustRightInd w:val="0"/>
      <w:spacing w:line="360" w:lineRule="atLeast"/>
    </w:pPr>
    <w:rPr>
      <w:sz w:val="21"/>
      <w:szCs w:val="24"/>
    </w:rPr>
  </w:style>
  <w:style w:type="paragraph" w:customStyle="1" w:styleId="33">
    <w:name w:val="xl24"/>
    <w:qFormat/>
    <w:basedOn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1"/>
      <w:szCs w:val="20"/>
    </w:rPr>
  </w:style>
  <w:style w:type="paragraph" w:customStyle="1" w:styleId="34">
    <w:name w:val="浅色网格 - 强调文字颜色 31"/>
    <w:qFormat/>
    <w:basedOn w:val="0"/>
    <w:pPr>
      <w:ind w:firstLineChars="200" w:firstLine="200"/>
    </w:pPr>
    <w:rPr>
      <w:sz w:val="21"/>
      <w:szCs w:val="24"/>
    </w:rPr>
  </w:style>
  <w:style w:type="paragraph" w:customStyle="1" w:styleId="35">
    <w:name w:val="A标题4"/>
    <w:qFormat/>
    <w:basedOn w:val="4"/>
    <w:next w:val="0"/>
    <w:pPr>
      <w:keepNext w:val="0"/>
      <w:keepLines w:val="0"/>
      <w:tabs>
        <w:tab w:val="left" w:pos="0"/>
      </w:tabs>
      <w:spacing w:before="0" w:after="80" w:line="360" w:lineRule="auto"/>
    </w:pPr>
    <w:rPr>
      <w:rFonts w:ascii="Calibri" w:hAnsi="Calibri"/>
      <w:b w:val="0"/>
      <w:bCs w:val="0"/>
      <w:kern w:val="0"/>
      <w:sz w:val="24"/>
      <w:szCs w:val="20"/>
    </w:rPr>
  </w:style>
  <w:style w:type="paragraph" w:customStyle="1" w:styleId="36">
    <w:name w:val="修订1"/>
    <w:qFormat/>
    <w:rPr>
      <w:rFonts w:ascii="Times New Roman" w:eastAsia="宋体" w:cs="Times New Roman" w:hAnsi="Times New Roman"/>
      <w:kern w:val="2"/>
      <w:sz w:val="28"/>
      <w:szCs w:val="28"/>
      <w:lang w:val="en-US" w:eastAsia="zh-CN" w:bidi="ar-SA"/>
    </w:rPr>
  </w:style>
  <w:style w:type="paragraph" w:customStyle="1" w:styleId="37">
    <w:name w:val="修订2"/>
    <w:qFormat/>
    <w:rPr>
      <w:rFonts w:ascii="Times New Roman" w:eastAsia="宋体" w:cs="Times New Roman" w:hAnsi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</customProps>
</customData>
</file>

<file path=customXml/itemProps1.xml><?xml version="1.0" encoding="utf-8"?>
<ds:datastoreItem xmlns:ds="http://schemas.openxmlformats.org/officeDocument/2006/customXml" ds:itemID="{2A1F9012-3380-46E6-B8FF-7A28CFB1210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26</TotalTime>
  <Application>Yozo_Office27021597764231189</Application>
  <Pages>6</Pages>
  <Words>0</Words>
  <Characters>1807</Characters>
  <Lines>0</Lines>
  <Paragraphs>97</Paragraphs>
  <CharactersWithSpaces>2410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Q</cp:lastModifiedBy>
  <cp:revision>14</cp:revision>
  <cp:lastPrinted>2025-01-09T01:02:00Z</cp:lastPrinted>
  <dcterms:created xsi:type="dcterms:W3CDTF">2025-01-07T23:18:00Z</dcterms:created>
  <dcterms:modified xsi:type="dcterms:W3CDTF">2025-01-09T03:07:10Z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eyJoZGlkIjoiOGQ1MTMxNDcwYTBjM2MyZmE2MDJhY2Q3YjNjOTQwMGYifQ==</vt:lpwstr>
  </property>
  <property fmtid="{D5CDD505-2E9C-101B-9397-08002B2CF9AE}" pid="4" name="ICV">
    <vt:lpwstr>56ADF2BE1880481283C7ED00CBC7007F_12</vt:lpwstr>
  </property>
</Properties>
</file>